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AF776" w14:textId="77777777" w:rsidR="00611AC9" w:rsidRDefault="00611AC9" w:rsidP="00611AC9">
      <w:pPr>
        <w:jc w:val="center"/>
        <w:rPr>
          <w:b/>
          <w:bCs/>
          <w:sz w:val="28"/>
          <w:szCs w:val="28"/>
          <w:u w:val="single"/>
        </w:rPr>
      </w:pPr>
    </w:p>
    <w:p w14:paraId="3E1D282F" w14:textId="77777777" w:rsidR="00611AC9" w:rsidRDefault="00611AC9" w:rsidP="00611AC9">
      <w:pPr>
        <w:jc w:val="center"/>
        <w:rPr>
          <w:b/>
          <w:bCs/>
          <w:sz w:val="28"/>
          <w:szCs w:val="28"/>
          <w:u w:val="single"/>
        </w:rPr>
      </w:pPr>
    </w:p>
    <w:p w14:paraId="0860822D" w14:textId="77777777" w:rsidR="00611AC9" w:rsidRDefault="00611AC9" w:rsidP="00611AC9">
      <w:pPr>
        <w:jc w:val="center"/>
        <w:rPr>
          <w:b/>
          <w:bCs/>
          <w:sz w:val="28"/>
          <w:szCs w:val="28"/>
          <w:u w:val="single"/>
        </w:rPr>
      </w:pPr>
    </w:p>
    <w:p w14:paraId="39EC9177" w14:textId="7F9B6AE3" w:rsidR="003F7894" w:rsidRPr="00611AC9" w:rsidRDefault="00611AC9" w:rsidP="00611AC9">
      <w:pPr>
        <w:jc w:val="center"/>
        <w:rPr>
          <w:b/>
          <w:bCs/>
          <w:sz w:val="28"/>
          <w:szCs w:val="28"/>
          <w:u w:val="single"/>
        </w:rPr>
      </w:pPr>
      <w:r w:rsidRPr="00611AC9">
        <w:rPr>
          <w:b/>
          <w:bCs/>
          <w:sz w:val="28"/>
          <w:szCs w:val="28"/>
          <w:u w:val="single"/>
        </w:rPr>
        <w:t>Projet de texte de résolution dont l’inscription a été demandée, conformément aux dispositions légales, par un actionnaire</w:t>
      </w:r>
    </w:p>
    <w:p w14:paraId="0766CA38" w14:textId="0D6868F7" w:rsidR="00611AC9" w:rsidRDefault="00611AC9"/>
    <w:p w14:paraId="798F7C0E" w14:textId="10972B5C" w:rsidR="00611AC9" w:rsidRDefault="00611AC9"/>
    <w:p w14:paraId="12672F15" w14:textId="1B85F71F" w:rsidR="00611AC9" w:rsidRDefault="00611AC9"/>
    <w:p w14:paraId="7D662677" w14:textId="52DEAB00" w:rsidR="00611AC9" w:rsidRDefault="00611AC9"/>
    <w:p w14:paraId="4352FDEF" w14:textId="77777777" w:rsidR="00611AC9" w:rsidRDefault="00611AC9"/>
    <w:p w14:paraId="5E2B4ACC" w14:textId="77777777" w:rsidR="00611AC9" w:rsidRPr="00611AC9" w:rsidRDefault="00611AC9" w:rsidP="00611AC9">
      <w:pPr>
        <w:pStyle w:val="Corpsdetexte2"/>
        <w:numPr>
          <w:ilvl w:val="0"/>
          <w:numId w:val="1"/>
        </w:numPr>
        <w:rPr>
          <w:b/>
          <w:bCs/>
          <w:i/>
          <w:iCs/>
          <w:sz w:val="24"/>
          <w:szCs w:val="24"/>
        </w:rPr>
      </w:pPr>
      <w:r w:rsidRPr="00611AC9">
        <w:rPr>
          <w:b/>
          <w:bCs/>
          <w:i/>
          <w:iCs/>
          <w:sz w:val="24"/>
          <w:szCs w:val="24"/>
        </w:rPr>
        <w:t>Désignation d’un nouvel administrateur</w:t>
      </w:r>
    </w:p>
    <w:p w14:paraId="3DE14EB3" w14:textId="77777777" w:rsidR="00611AC9" w:rsidRPr="00611AC9" w:rsidRDefault="00611AC9" w:rsidP="00611AC9">
      <w:pPr>
        <w:pStyle w:val="Corpsdetexte2"/>
        <w:rPr>
          <w:i/>
          <w:iCs/>
          <w:sz w:val="24"/>
          <w:szCs w:val="24"/>
        </w:rPr>
      </w:pPr>
    </w:p>
    <w:p w14:paraId="0794F3A9" w14:textId="4EB5206C" w:rsidR="00611AC9" w:rsidRPr="00611AC9" w:rsidRDefault="00611AC9" w:rsidP="00611AC9">
      <w:pPr>
        <w:ind w:left="851"/>
        <w:jc w:val="both"/>
        <w:rPr>
          <w:i/>
          <w:iCs/>
        </w:rPr>
      </w:pPr>
      <w:r w:rsidRPr="00611AC9">
        <w:rPr>
          <w:i/>
          <w:iCs/>
          <w:color w:val="000000"/>
          <w:lang w:val="fr-MA"/>
        </w:rPr>
        <w:t>L'Assemblée Générale faisant sienne la proposition du Conseil d’Administration, nomme</w:t>
      </w:r>
      <w:r w:rsidRPr="00611AC9">
        <w:rPr>
          <w:i/>
          <w:iCs/>
        </w:rPr>
        <w:t xml:space="preserve"> </w:t>
      </w:r>
      <w:r w:rsidRPr="00611AC9">
        <w:rPr>
          <w:b/>
          <w:bCs/>
          <w:i/>
          <w:iCs/>
        </w:rPr>
        <w:t xml:space="preserve">Madame </w:t>
      </w:r>
      <w:proofErr w:type="spellStart"/>
      <w:r w:rsidRPr="00611AC9">
        <w:rPr>
          <w:b/>
          <w:bCs/>
          <w:i/>
          <w:iCs/>
        </w:rPr>
        <w:t>Elif</w:t>
      </w:r>
      <w:proofErr w:type="spellEnd"/>
      <w:r w:rsidRPr="00611AC9">
        <w:rPr>
          <w:b/>
          <w:bCs/>
          <w:i/>
          <w:iCs/>
        </w:rPr>
        <w:t xml:space="preserve"> ATES ÖZPAK </w:t>
      </w:r>
      <w:r w:rsidRPr="00611AC9">
        <w:rPr>
          <w:bCs/>
          <w:i/>
          <w:iCs/>
        </w:rPr>
        <w:t xml:space="preserve">en qualité d’Administrateur de la Société, </w:t>
      </w:r>
      <w:bookmarkStart w:id="0" w:name="_Hlk99114265"/>
      <w:r w:rsidRPr="00611AC9">
        <w:rPr>
          <w:i/>
          <w:iCs/>
          <w:color w:val="000000"/>
          <w:lang w:val="fr-MA"/>
        </w:rPr>
        <w:t xml:space="preserve">pour </w:t>
      </w:r>
      <w:bookmarkStart w:id="1" w:name="_Hlk31372466"/>
      <w:r w:rsidRPr="00611AC9">
        <w:rPr>
          <w:i/>
          <w:iCs/>
          <w:color w:val="000000"/>
          <w:lang w:val="fr-MA"/>
        </w:rPr>
        <w:t>une durée</w:t>
      </w:r>
      <w:bookmarkEnd w:id="1"/>
      <w:r w:rsidRPr="00611AC9">
        <w:rPr>
          <w:i/>
          <w:iCs/>
          <w:color w:val="000000"/>
          <w:lang w:val="fr-MA"/>
        </w:rPr>
        <w:t xml:space="preserve"> </w:t>
      </w:r>
      <w:r w:rsidRPr="00611AC9">
        <w:rPr>
          <w:i/>
          <w:iCs/>
        </w:rPr>
        <w:t xml:space="preserve">de trois (3) années, qui expirera à l’issue de l’Assemblée Générale Ordinaire qui sera appelée à statuer sur les comptes de l’exercice clos </w:t>
      </w:r>
      <w:r>
        <w:rPr>
          <w:i/>
          <w:iCs/>
        </w:rPr>
        <w:t xml:space="preserve">                                     </w:t>
      </w:r>
      <w:r w:rsidRPr="00611AC9">
        <w:rPr>
          <w:i/>
          <w:iCs/>
        </w:rPr>
        <w:t>le 31 décembre 2024.</w:t>
      </w:r>
    </w:p>
    <w:bookmarkEnd w:id="0"/>
    <w:p w14:paraId="78544A92" w14:textId="77777777" w:rsidR="00611AC9" w:rsidRPr="00611AC9" w:rsidRDefault="00611AC9" w:rsidP="00611AC9">
      <w:pPr>
        <w:autoSpaceDE w:val="0"/>
        <w:autoSpaceDN w:val="0"/>
        <w:adjustRightInd w:val="0"/>
        <w:ind w:left="851"/>
        <w:jc w:val="both"/>
        <w:rPr>
          <w:i/>
          <w:iCs/>
        </w:rPr>
      </w:pPr>
    </w:p>
    <w:p w14:paraId="54BDBB5F" w14:textId="77777777" w:rsidR="00611AC9" w:rsidRPr="00611AC9" w:rsidRDefault="00611AC9" w:rsidP="00611AC9">
      <w:pPr>
        <w:autoSpaceDE w:val="0"/>
        <w:autoSpaceDN w:val="0"/>
        <w:adjustRightInd w:val="0"/>
        <w:ind w:left="851"/>
        <w:jc w:val="both"/>
        <w:rPr>
          <w:i/>
          <w:iCs/>
          <w:color w:val="000000"/>
          <w:lang w:val="fr-MA"/>
        </w:rPr>
      </w:pPr>
      <w:r w:rsidRPr="00611AC9">
        <w:rPr>
          <w:b/>
          <w:bCs/>
          <w:i/>
          <w:iCs/>
        </w:rPr>
        <w:t xml:space="preserve">Madame </w:t>
      </w:r>
      <w:proofErr w:type="spellStart"/>
      <w:r w:rsidRPr="00611AC9">
        <w:rPr>
          <w:b/>
          <w:bCs/>
          <w:i/>
          <w:iCs/>
        </w:rPr>
        <w:t>Elif</w:t>
      </w:r>
      <w:proofErr w:type="spellEnd"/>
      <w:r w:rsidRPr="00611AC9">
        <w:rPr>
          <w:b/>
          <w:bCs/>
          <w:i/>
          <w:iCs/>
        </w:rPr>
        <w:t xml:space="preserve"> ATES ÖZPAK,</w:t>
      </w:r>
      <w:r w:rsidRPr="00611AC9">
        <w:rPr>
          <w:i/>
          <w:iCs/>
          <w:color w:val="000000"/>
          <w:lang w:val="fr-MA"/>
        </w:rPr>
        <w:t xml:space="preserve"> déclare accepter ces fonctions. Elle déclare en outre n’être frappée d’aucune incompatibilité, interdiction ou déchéance susceptibles de lui interdire l’accès et l’exercice de ses fonctions.</w:t>
      </w:r>
    </w:p>
    <w:p w14:paraId="6F4FA9A0" w14:textId="77777777" w:rsidR="00611AC9" w:rsidRPr="00611AC9" w:rsidRDefault="00611AC9">
      <w:pPr>
        <w:rPr>
          <w:lang w:val="fr-MA"/>
        </w:rPr>
      </w:pPr>
    </w:p>
    <w:sectPr w:rsidR="00611AC9" w:rsidRPr="00611AC9" w:rsidSect="00611AC9"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FA07FF"/>
    <w:multiLevelType w:val="hybridMultilevel"/>
    <w:tmpl w:val="CF824994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31349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AC9"/>
    <w:rsid w:val="00611AC9"/>
    <w:rsid w:val="00B97B06"/>
    <w:rsid w:val="00F2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B147A"/>
  <w15:chartTrackingRefBased/>
  <w15:docId w15:val="{625DD9F1-BBDE-4FEF-A4CB-F49A4D028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link w:val="Corpsdetexte2Car"/>
    <w:rsid w:val="00611AC9"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Corpsdetexte2Car">
    <w:name w:val="Corps de texte 2 Car"/>
    <w:basedOn w:val="Policepardfaut"/>
    <w:link w:val="Corpsdetexte2"/>
    <w:rsid w:val="00611AC9"/>
    <w:rPr>
      <w:rFonts w:ascii="Times New Roman" w:eastAsia="Times New Roman" w:hAnsi="Times New Roman" w:cs="Times New Roman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638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Latifa BOUMEDIANE</dc:creator>
  <cp:keywords/>
  <dc:description/>
  <cp:lastModifiedBy>Latifa BOUMEDIANE</cp:lastModifiedBy>
  <cp:revision>1</cp:revision>
  <dcterms:created xsi:type="dcterms:W3CDTF">2022-05-04T09:55:00Z</dcterms:created>
  <dcterms:modified xsi:type="dcterms:W3CDTF">2022-05-04T09:57:00Z</dcterms:modified>
</cp:coreProperties>
</file>