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1998B" w14:textId="32B71D7A" w:rsidR="0022360F" w:rsidRPr="008507EB" w:rsidRDefault="009B5F6D" w:rsidP="009B5F6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lang w:val="fr-MA"/>
        </w:rPr>
      </w:pPr>
      <w:r w:rsidRPr="008507EB">
        <w:rPr>
          <w:rFonts w:ascii="Trebuchet MS" w:eastAsia="Trebuchet MS" w:hAnsi="Trebuchet MS" w:cs="Trebuchet MS"/>
          <w:b/>
          <w:bCs/>
          <w:sz w:val="20"/>
          <w:szCs w:val="20"/>
          <w:lang w:val="fr-MA"/>
        </w:rPr>
        <w:t xml:space="preserve">ENTETE </w:t>
      </w:r>
      <w:r w:rsidR="00FB1987">
        <w:rPr>
          <w:rFonts w:ascii="Trebuchet MS" w:eastAsia="Trebuchet MS" w:hAnsi="Trebuchet MS" w:cs="Trebuchet MS"/>
          <w:b/>
          <w:bCs/>
          <w:sz w:val="20"/>
          <w:szCs w:val="20"/>
          <w:lang w:val="fr-MA"/>
        </w:rPr>
        <w:t>ATLANTASANAD</w:t>
      </w:r>
    </w:p>
    <w:p w14:paraId="0BC69077" w14:textId="77777777" w:rsidR="009B5F6D" w:rsidRPr="008507EB" w:rsidRDefault="009B5F6D" w:rsidP="009B5F6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lang w:val="fr-MA"/>
        </w:rPr>
      </w:pPr>
    </w:p>
    <w:p w14:paraId="468393F5" w14:textId="77777777" w:rsidR="009B5F6D" w:rsidRPr="008507EB" w:rsidRDefault="009B5F6D" w:rsidP="009B5F6D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  <w:lang w:val="fr-MA"/>
        </w:rPr>
      </w:pPr>
    </w:p>
    <w:p w14:paraId="40AC1FD2" w14:textId="77777777" w:rsidR="0022360F" w:rsidRPr="00261146" w:rsidRDefault="0022360F" w:rsidP="0022360F">
      <w:pPr>
        <w:spacing w:before="223"/>
        <w:ind w:left="40" w:right="36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261146">
        <w:rPr>
          <w:rFonts w:ascii="Calibri"/>
          <w:b/>
          <w:sz w:val="28"/>
          <w:lang w:val="fr-FR"/>
        </w:rPr>
        <w:t>FORMULAIRE</w:t>
      </w:r>
      <w:r w:rsidRPr="00261146">
        <w:rPr>
          <w:rFonts w:ascii="Calibri"/>
          <w:b/>
          <w:spacing w:val="-17"/>
          <w:sz w:val="28"/>
          <w:lang w:val="fr-FR"/>
        </w:rPr>
        <w:t xml:space="preserve"> </w:t>
      </w:r>
      <w:r w:rsidRPr="00261146">
        <w:rPr>
          <w:rFonts w:ascii="Calibri"/>
          <w:b/>
          <w:sz w:val="28"/>
          <w:lang w:val="fr-FR"/>
        </w:rPr>
        <w:t>DE</w:t>
      </w:r>
      <w:r w:rsidRPr="00261146">
        <w:rPr>
          <w:rFonts w:ascii="Calibri"/>
          <w:b/>
          <w:spacing w:val="-16"/>
          <w:sz w:val="28"/>
          <w:lang w:val="fr-FR"/>
        </w:rPr>
        <w:t xml:space="preserve"> </w:t>
      </w:r>
      <w:r w:rsidRPr="00261146">
        <w:rPr>
          <w:rFonts w:ascii="Calibri"/>
          <w:b/>
          <w:sz w:val="28"/>
          <w:lang w:val="fr-FR"/>
        </w:rPr>
        <w:t>VOTE</w:t>
      </w:r>
      <w:r w:rsidRPr="00261146">
        <w:rPr>
          <w:rFonts w:ascii="Calibri"/>
          <w:b/>
          <w:spacing w:val="-15"/>
          <w:sz w:val="28"/>
          <w:lang w:val="fr-FR"/>
        </w:rPr>
        <w:t xml:space="preserve"> </w:t>
      </w:r>
      <w:r w:rsidRPr="00261146">
        <w:rPr>
          <w:rFonts w:ascii="Calibri"/>
          <w:b/>
          <w:sz w:val="28"/>
          <w:lang w:val="fr-FR"/>
        </w:rPr>
        <w:t>PAR</w:t>
      </w:r>
      <w:r w:rsidRPr="00261146">
        <w:rPr>
          <w:rFonts w:ascii="Calibri"/>
          <w:b/>
          <w:spacing w:val="-18"/>
          <w:sz w:val="28"/>
          <w:lang w:val="fr-FR"/>
        </w:rPr>
        <w:t xml:space="preserve"> </w:t>
      </w:r>
      <w:r w:rsidRPr="00261146">
        <w:rPr>
          <w:rFonts w:ascii="Calibri"/>
          <w:b/>
          <w:sz w:val="28"/>
          <w:lang w:val="fr-FR"/>
        </w:rPr>
        <w:t>CORRESPONDANCE</w:t>
      </w:r>
    </w:p>
    <w:p w14:paraId="264D8937" w14:textId="77777777" w:rsidR="0022360F" w:rsidRPr="00261146" w:rsidRDefault="0022360F" w:rsidP="0022360F">
      <w:pPr>
        <w:pStyle w:val="Titre6"/>
        <w:ind w:left="40" w:right="41"/>
        <w:jc w:val="center"/>
        <w:rPr>
          <w:lang w:val="fr-FR"/>
        </w:rPr>
      </w:pPr>
      <w:r w:rsidRPr="00261146">
        <w:rPr>
          <w:lang w:val="fr-FR"/>
        </w:rPr>
        <w:t>(N.B. : reportez-</w:t>
      </w:r>
      <w:r w:rsidRPr="00261146">
        <w:rPr>
          <w:rFonts w:cs="Calibri"/>
          <w:lang w:val="fr-FR"/>
        </w:rPr>
        <w:t>vous à l’avis</w:t>
      </w:r>
      <w:r w:rsidRPr="00261146">
        <w:rPr>
          <w:rFonts w:cs="Calibri"/>
          <w:spacing w:val="-13"/>
          <w:lang w:val="fr-FR"/>
        </w:rPr>
        <w:t xml:space="preserve"> </w:t>
      </w:r>
      <w:r w:rsidRPr="00261146">
        <w:rPr>
          <w:lang w:val="fr-FR"/>
        </w:rPr>
        <w:t>annexé)</w:t>
      </w:r>
    </w:p>
    <w:p w14:paraId="0795D93A" w14:textId="77777777" w:rsidR="0022360F" w:rsidRPr="00261146" w:rsidRDefault="0022360F" w:rsidP="0022360F">
      <w:pPr>
        <w:spacing w:before="1"/>
        <w:rPr>
          <w:rFonts w:ascii="Calibri" w:eastAsia="Calibri" w:hAnsi="Calibri" w:cs="Calibri"/>
          <w:sz w:val="14"/>
          <w:szCs w:val="14"/>
          <w:lang w:val="fr-FR"/>
        </w:rPr>
      </w:pPr>
    </w:p>
    <w:p w14:paraId="7C2E654B" w14:textId="77777777" w:rsidR="009B5F6D" w:rsidRDefault="0022360F" w:rsidP="00337329">
      <w:pPr>
        <w:tabs>
          <w:tab w:val="left" w:pos="3435"/>
          <w:tab w:val="left" w:pos="9022"/>
        </w:tabs>
        <w:ind w:left="118" w:right="109" w:hanging="118"/>
        <w:jc w:val="both"/>
        <w:rPr>
          <w:rFonts w:ascii="Calibri" w:eastAsia="Calibri" w:hAnsi="Calibri" w:cs="Calibri"/>
          <w:lang w:val="fr-FR"/>
        </w:rPr>
      </w:pPr>
      <w:r w:rsidRPr="00261146">
        <w:rPr>
          <w:rFonts w:ascii="Calibri" w:eastAsia="Calibri" w:hAnsi="Calibri" w:cs="Calibri"/>
          <w:lang w:val="fr-FR"/>
        </w:rPr>
        <w:t>Je soussigné(e)</w:t>
      </w:r>
      <w:r w:rsidR="009B5F6D">
        <w:rPr>
          <w:rFonts w:ascii="Calibri" w:eastAsia="Calibri" w:hAnsi="Calibri" w:cs="Calibri"/>
          <w:lang w:val="fr-FR"/>
        </w:rPr>
        <w:t> :</w:t>
      </w:r>
    </w:p>
    <w:p w14:paraId="26B971CE" w14:textId="77777777" w:rsidR="009B5F6D" w:rsidRDefault="009B5F6D" w:rsidP="0022360F">
      <w:pPr>
        <w:tabs>
          <w:tab w:val="left" w:pos="3435"/>
          <w:tab w:val="left" w:pos="9022"/>
        </w:tabs>
        <w:ind w:left="118" w:right="109"/>
        <w:jc w:val="both"/>
        <w:rPr>
          <w:rFonts w:ascii="Calibri" w:eastAsia="Calibri" w:hAnsi="Calibri" w:cs="Calibri"/>
          <w:lang w:val="fr-FR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2658"/>
        <w:gridCol w:w="7522"/>
      </w:tblGrid>
      <w:tr w:rsidR="00337329" w:rsidRPr="00337329" w14:paraId="5AA75174" w14:textId="77777777" w:rsidTr="00337329">
        <w:trPr>
          <w:trHeight w:val="251"/>
        </w:trPr>
        <w:tc>
          <w:tcPr>
            <w:tcW w:w="2658" w:type="dxa"/>
            <w:shd w:val="clear" w:color="auto" w:fill="auto"/>
          </w:tcPr>
          <w:p w14:paraId="1FECD709" w14:textId="77777777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 xml:space="preserve">Nom et Prénom </w:t>
            </w:r>
          </w:p>
        </w:tc>
        <w:tc>
          <w:tcPr>
            <w:tcW w:w="7522" w:type="dxa"/>
            <w:shd w:val="clear" w:color="auto" w:fill="auto"/>
          </w:tcPr>
          <w:p w14:paraId="5C022DE3" w14:textId="0F76B546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337329" w:rsidRPr="00337329" w14:paraId="7AF996E3" w14:textId="77777777" w:rsidTr="00337329">
        <w:trPr>
          <w:trHeight w:val="240"/>
        </w:trPr>
        <w:tc>
          <w:tcPr>
            <w:tcW w:w="2658" w:type="dxa"/>
            <w:shd w:val="clear" w:color="auto" w:fill="auto"/>
          </w:tcPr>
          <w:p w14:paraId="5FECAFDF" w14:textId="77777777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 xml:space="preserve">Domicile </w:t>
            </w:r>
          </w:p>
        </w:tc>
        <w:tc>
          <w:tcPr>
            <w:tcW w:w="7522" w:type="dxa"/>
            <w:shd w:val="clear" w:color="auto" w:fill="auto"/>
          </w:tcPr>
          <w:p w14:paraId="1623EAF6" w14:textId="58150396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337329" w:rsidRPr="00337329" w14:paraId="11E6C4C5" w14:textId="77777777" w:rsidTr="00337329">
        <w:trPr>
          <w:trHeight w:val="251"/>
        </w:trPr>
        <w:tc>
          <w:tcPr>
            <w:tcW w:w="2658" w:type="dxa"/>
            <w:shd w:val="clear" w:color="auto" w:fill="auto"/>
          </w:tcPr>
          <w:p w14:paraId="541E7328" w14:textId="13269055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  <w:lang w:val="fr-FR"/>
              </w:rPr>
            </w:pPr>
            <w:r w:rsidRPr="00337329">
              <w:rPr>
                <w:rFonts w:cstheme="minorHAnsi"/>
                <w:lang w:val="fr-FR"/>
              </w:rPr>
              <w:t xml:space="preserve">Titulaire de la CIN </w:t>
            </w:r>
          </w:p>
        </w:tc>
        <w:tc>
          <w:tcPr>
            <w:tcW w:w="7522" w:type="dxa"/>
            <w:shd w:val="clear" w:color="auto" w:fill="auto"/>
          </w:tcPr>
          <w:p w14:paraId="2F34A691" w14:textId="3937846F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</w:tbl>
    <w:p w14:paraId="5D1786F7" w14:textId="77777777" w:rsidR="00337329" w:rsidRPr="00337329" w:rsidRDefault="00337329" w:rsidP="00337329">
      <w:pPr>
        <w:tabs>
          <w:tab w:val="right" w:pos="2977"/>
          <w:tab w:val="left" w:leader="dot" w:pos="8789"/>
        </w:tabs>
        <w:rPr>
          <w:rFonts w:cstheme="minorHAnsi"/>
        </w:rPr>
      </w:pPr>
    </w:p>
    <w:p w14:paraId="6AA1A3EB" w14:textId="77777777" w:rsidR="00337329" w:rsidRPr="00337329" w:rsidRDefault="00337329" w:rsidP="00337329">
      <w:pPr>
        <w:tabs>
          <w:tab w:val="right" w:pos="2977"/>
          <w:tab w:val="left" w:leader="dot" w:pos="8789"/>
        </w:tabs>
        <w:rPr>
          <w:rFonts w:cstheme="minorHAnsi"/>
          <w:b/>
          <w:bCs/>
        </w:rPr>
      </w:pPr>
      <w:r w:rsidRPr="00337329">
        <w:rPr>
          <w:rFonts w:cstheme="minorHAnsi"/>
          <w:b/>
          <w:bCs/>
        </w:rPr>
        <w:t>Ou</w:t>
      </w:r>
    </w:p>
    <w:p w14:paraId="561A67AE" w14:textId="77777777" w:rsidR="00337329" w:rsidRPr="00337329" w:rsidRDefault="00337329" w:rsidP="00337329">
      <w:pPr>
        <w:tabs>
          <w:tab w:val="right" w:pos="2977"/>
          <w:tab w:val="left" w:leader="dot" w:pos="8789"/>
        </w:tabs>
        <w:rPr>
          <w:rFonts w:cstheme="minorHAnsi"/>
          <w:b/>
          <w:bCs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2661"/>
        <w:gridCol w:w="7533"/>
      </w:tblGrid>
      <w:tr w:rsidR="008507EB" w:rsidRPr="00337329" w14:paraId="02D069D2" w14:textId="77777777" w:rsidTr="00337329">
        <w:trPr>
          <w:trHeight w:val="273"/>
        </w:trPr>
        <w:tc>
          <w:tcPr>
            <w:tcW w:w="2661" w:type="dxa"/>
            <w:shd w:val="clear" w:color="auto" w:fill="auto"/>
          </w:tcPr>
          <w:p w14:paraId="4E085AF9" w14:textId="5E3DDAB4" w:rsidR="008507EB" w:rsidRPr="00337329" w:rsidRDefault="008507EB" w:rsidP="008507EB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>Nous soussignés</w:t>
            </w:r>
          </w:p>
        </w:tc>
        <w:tc>
          <w:tcPr>
            <w:tcW w:w="7533" w:type="dxa"/>
            <w:shd w:val="clear" w:color="auto" w:fill="auto"/>
          </w:tcPr>
          <w:p w14:paraId="3196D75A" w14:textId="33299B76" w:rsidR="008507EB" w:rsidRPr="00337329" w:rsidRDefault="008507EB" w:rsidP="008507EB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337329" w:rsidRPr="00337329" w14:paraId="69294D64" w14:textId="77777777" w:rsidTr="00337329">
        <w:trPr>
          <w:trHeight w:val="273"/>
        </w:trPr>
        <w:tc>
          <w:tcPr>
            <w:tcW w:w="2661" w:type="dxa"/>
            <w:shd w:val="clear" w:color="auto" w:fill="auto"/>
          </w:tcPr>
          <w:p w14:paraId="107853C4" w14:textId="77777777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>Dénomination sociale</w:t>
            </w:r>
          </w:p>
        </w:tc>
        <w:tc>
          <w:tcPr>
            <w:tcW w:w="7533" w:type="dxa"/>
            <w:shd w:val="clear" w:color="auto" w:fill="auto"/>
          </w:tcPr>
          <w:p w14:paraId="73323BB4" w14:textId="465C9BE1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337329" w:rsidRPr="00337329" w14:paraId="65C54D1D" w14:textId="77777777" w:rsidTr="00337329">
        <w:trPr>
          <w:trHeight w:val="261"/>
        </w:trPr>
        <w:tc>
          <w:tcPr>
            <w:tcW w:w="2661" w:type="dxa"/>
            <w:shd w:val="clear" w:color="auto" w:fill="auto"/>
          </w:tcPr>
          <w:p w14:paraId="708AEFD5" w14:textId="77777777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>Siège social</w:t>
            </w:r>
          </w:p>
        </w:tc>
        <w:tc>
          <w:tcPr>
            <w:tcW w:w="7533" w:type="dxa"/>
            <w:shd w:val="clear" w:color="auto" w:fill="auto"/>
          </w:tcPr>
          <w:p w14:paraId="1D1FBDE9" w14:textId="69D4D5EF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</w:rPr>
            </w:pPr>
            <w:r w:rsidRPr="00337329">
              <w:rPr>
                <w:rFonts w:cstheme="minorHAnsi"/>
              </w:rPr>
              <w:t>: ……………………………………………………………………………………………………………………………</w:t>
            </w:r>
          </w:p>
        </w:tc>
      </w:tr>
      <w:tr w:rsidR="00337329" w:rsidRPr="00FB1987" w14:paraId="0CFDE76E" w14:textId="77777777" w:rsidTr="00337329">
        <w:trPr>
          <w:trHeight w:val="273"/>
        </w:trPr>
        <w:tc>
          <w:tcPr>
            <w:tcW w:w="2661" w:type="dxa"/>
            <w:shd w:val="clear" w:color="auto" w:fill="auto"/>
          </w:tcPr>
          <w:p w14:paraId="6AA1A4C8" w14:textId="77777777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  <w:lang w:val="fr-FR"/>
              </w:rPr>
            </w:pPr>
            <w:r w:rsidRPr="00337329">
              <w:rPr>
                <w:rFonts w:cstheme="minorHAnsi"/>
                <w:lang w:val="fr-FR"/>
              </w:rPr>
              <w:t>Immatriculée au Registre du Commerce de</w:t>
            </w:r>
          </w:p>
          <w:p w14:paraId="5D2C3796" w14:textId="315EFBFA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  <w:lang w:val="fr-FR"/>
              </w:rPr>
            </w:pPr>
            <w:r w:rsidRPr="00337329">
              <w:rPr>
                <w:rFonts w:cstheme="minorHAnsi"/>
                <w:lang w:val="fr-FR"/>
              </w:rPr>
              <w:t>Représentée par</w:t>
            </w:r>
          </w:p>
        </w:tc>
        <w:tc>
          <w:tcPr>
            <w:tcW w:w="7533" w:type="dxa"/>
            <w:shd w:val="clear" w:color="auto" w:fill="auto"/>
          </w:tcPr>
          <w:p w14:paraId="5FA5BD5D" w14:textId="3CC3BD21" w:rsidR="00337329" w:rsidRPr="008507EB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  <w:lang w:val="fr-MA"/>
              </w:rPr>
            </w:pPr>
            <w:r w:rsidRPr="008507EB">
              <w:rPr>
                <w:rFonts w:cstheme="minorHAnsi"/>
                <w:lang w:val="fr-MA"/>
              </w:rPr>
              <w:t>: ………………………………………sous le numéro :…………………………………………………………</w:t>
            </w:r>
          </w:p>
          <w:p w14:paraId="17809E00" w14:textId="77777777" w:rsidR="00337329" w:rsidRPr="008507EB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  <w:lang w:val="fr-MA"/>
              </w:rPr>
            </w:pPr>
          </w:p>
          <w:p w14:paraId="045D5E78" w14:textId="19A1BA6B" w:rsidR="00337329" w:rsidRPr="008507EB" w:rsidRDefault="00337329" w:rsidP="00DC41EC">
            <w:pPr>
              <w:tabs>
                <w:tab w:val="right" w:pos="2977"/>
                <w:tab w:val="left" w:leader="dot" w:pos="8789"/>
              </w:tabs>
              <w:rPr>
                <w:rFonts w:cstheme="minorHAnsi"/>
                <w:lang w:val="fr-MA"/>
              </w:rPr>
            </w:pPr>
            <w:r w:rsidRPr="008507EB">
              <w:rPr>
                <w:rFonts w:cstheme="minorHAnsi"/>
                <w:lang w:val="fr-MA"/>
              </w:rPr>
              <w:t>: ……………………..…………………………. En sa qualité de ………………………………………………</w:t>
            </w:r>
          </w:p>
        </w:tc>
      </w:tr>
    </w:tbl>
    <w:p w14:paraId="03A42588" w14:textId="77777777" w:rsidR="00337329" w:rsidRPr="008507EB" w:rsidRDefault="00337329" w:rsidP="00337329">
      <w:pPr>
        <w:tabs>
          <w:tab w:val="right" w:pos="2977"/>
          <w:tab w:val="left" w:leader="dot" w:pos="8789"/>
        </w:tabs>
        <w:rPr>
          <w:rFonts w:cstheme="minorHAnsi"/>
          <w:lang w:val="fr-MA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337329" w:rsidRPr="00FB1987" w14:paraId="0F779DCD" w14:textId="77777777" w:rsidTr="00DC41EC">
        <w:tc>
          <w:tcPr>
            <w:tcW w:w="3686" w:type="dxa"/>
            <w:shd w:val="clear" w:color="auto" w:fill="auto"/>
          </w:tcPr>
          <w:p w14:paraId="4B407938" w14:textId="3467ADD2" w:rsidR="00337329" w:rsidRPr="00337329" w:rsidRDefault="00337329" w:rsidP="00DC41EC">
            <w:pPr>
              <w:tabs>
                <w:tab w:val="right" w:pos="2977"/>
                <w:tab w:val="left" w:leader="dot" w:pos="8789"/>
              </w:tabs>
              <w:ind w:left="-112"/>
              <w:rPr>
                <w:rFonts w:cstheme="minorHAnsi"/>
              </w:rPr>
            </w:pPr>
            <w:r w:rsidRPr="00337329">
              <w:rPr>
                <w:rFonts w:cstheme="minorHAnsi"/>
              </w:rPr>
              <w:t xml:space="preserve">Propriétaire(s) de </w:t>
            </w:r>
            <w:r w:rsidR="007F1212">
              <w:rPr>
                <w:rFonts w:cstheme="minorHAnsi"/>
              </w:rPr>
              <w:t xml:space="preserve">                       :……………</w:t>
            </w:r>
          </w:p>
        </w:tc>
        <w:tc>
          <w:tcPr>
            <w:tcW w:w="6946" w:type="dxa"/>
            <w:shd w:val="clear" w:color="auto" w:fill="auto"/>
          </w:tcPr>
          <w:p w14:paraId="1F4A6AB1" w14:textId="79F4D5B6" w:rsidR="007F1212" w:rsidRDefault="00337329" w:rsidP="007F1212">
            <w:pPr>
              <w:tabs>
                <w:tab w:val="left" w:pos="3435"/>
                <w:tab w:val="left" w:pos="9022"/>
              </w:tabs>
              <w:ind w:right="109"/>
              <w:jc w:val="both"/>
              <w:rPr>
                <w:rFonts w:ascii="Calibri" w:eastAsia="Calibri" w:hAnsi="Calibri" w:cs="Calibri"/>
                <w:lang w:val="fr-FR"/>
              </w:rPr>
            </w:pPr>
            <w:r w:rsidRPr="007F1212">
              <w:rPr>
                <w:rFonts w:cstheme="minorHAnsi"/>
                <w:lang w:val="fr-FR"/>
              </w:rPr>
              <w:t>……………………</w:t>
            </w:r>
            <w:r w:rsidR="007F1212">
              <w:rPr>
                <w:rFonts w:cstheme="minorHAnsi"/>
                <w:lang w:val="fr-FR"/>
              </w:rPr>
              <w:t xml:space="preserve"> a</w:t>
            </w:r>
            <w:r w:rsidR="007F1212" w:rsidRPr="00261146">
              <w:rPr>
                <w:rFonts w:ascii="Calibri" w:eastAsia="Calibri" w:hAnsi="Calibri" w:cs="Calibri"/>
                <w:lang w:val="fr-FR"/>
              </w:rPr>
              <w:t>ctions</w:t>
            </w:r>
            <w:r w:rsidR="007F1212" w:rsidRPr="00261146">
              <w:rPr>
                <w:rFonts w:ascii="Calibri" w:eastAsia="Calibri" w:hAnsi="Calibri" w:cs="Calibri"/>
                <w:spacing w:val="23"/>
                <w:lang w:val="fr-FR"/>
              </w:rPr>
              <w:t xml:space="preserve"> </w:t>
            </w:r>
            <w:r w:rsidR="007F1212" w:rsidRPr="00261146">
              <w:rPr>
                <w:rFonts w:ascii="Calibri" w:eastAsia="Calibri" w:hAnsi="Calibri" w:cs="Calibri"/>
                <w:lang w:val="fr-FR"/>
              </w:rPr>
              <w:t>de</w:t>
            </w:r>
            <w:r w:rsidR="007F1212" w:rsidRPr="00261146">
              <w:rPr>
                <w:rFonts w:ascii="Calibri" w:eastAsia="Calibri" w:hAnsi="Calibri" w:cs="Calibri"/>
                <w:spacing w:val="21"/>
                <w:lang w:val="fr-FR"/>
              </w:rPr>
              <w:t xml:space="preserve"> </w:t>
            </w:r>
            <w:r w:rsidR="007F1212" w:rsidRPr="00261146">
              <w:rPr>
                <w:rFonts w:ascii="Calibri" w:eastAsia="Calibri" w:hAnsi="Calibri" w:cs="Calibri"/>
                <w:lang w:val="fr-FR"/>
              </w:rPr>
              <w:t>la</w:t>
            </w:r>
            <w:r w:rsidR="007F1212" w:rsidRPr="00261146">
              <w:rPr>
                <w:rFonts w:ascii="Calibri" w:eastAsia="Calibri" w:hAnsi="Calibri" w:cs="Calibri"/>
                <w:spacing w:val="22"/>
                <w:lang w:val="fr-FR"/>
              </w:rPr>
              <w:t xml:space="preserve"> </w:t>
            </w:r>
            <w:r w:rsidR="004D2978">
              <w:rPr>
                <w:rFonts w:ascii="Calibri" w:eastAsia="Calibri" w:hAnsi="Calibri" w:cs="Calibri"/>
                <w:spacing w:val="22"/>
                <w:lang w:val="fr-FR"/>
              </w:rPr>
              <w:t>s</w:t>
            </w:r>
            <w:r w:rsidR="007F1212" w:rsidRPr="00261146">
              <w:rPr>
                <w:rFonts w:ascii="Calibri" w:eastAsia="Calibri" w:hAnsi="Calibri" w:cs="Calibri"/>
                <w:lang w:val="fr-FR"/>
              </w:rPr>
              <w:t>ociété</w:t>
            </w:r>
            <w:r w:rsidR="007F1212" w:rsidRPr="00261146">
              <w:rPr>
                <w:rFonts w:ascii="Calibri" w:eastAsia="Calibri" w:hAnsi="Calibri" w:cs="Calibri"/>
                <w:spacing w:val="24"/>
                <w:lang w:val="fr-FR"/>
              </w:rPr>
              <w:t xml:space="preserve"> </w:t>
            </w:r>
            <w:r w:rsidR="00667341">
              <w:rPr>
                <w:rFonts w:ascii="Calibri" w:eastAsia="Calibri" w:hAnsi="Calibri" w:cs="Calibri"/>
                <w:b/>
                <w:bCs/>
                <w:lang w:val="fr-FR"/>
              </w:rPr>
              <w:t>ATLANTASANAD</w:t>
            </w:r>
            <w:r w:rsidR="007F1212" w:rsidRPr="00261146">
              <w:rPr>
                <w:rFonts w:ascii="Calibri" w:eastAsia="Calibri" w:hAnsi="Calibri" w:cs="Calibri"/>
                <w:lang w:val="fr-FR"/>
              </w:rPr>
              <w:t xml:space="preserve">, </w:t>
            </w:r>
          </w:p>
          <w:p w14:paraId="037736A2" w14:textId="04EBD482" w:rsidR="00337329" w:rsidRPr="007F1212" w:rsidRDefault="00337329" w:rsidP="00337329">
            <w:pPr>
              <w:tabs>
                <w:tab w:val="right" w:pos="2977"/>
                <w:tab w:val="left" w:leader="dot" w:pos="8789"/>
              </w:tabs>
              <w:ind w:hanging="534"/>
              <w:rPr>
                <w:rFonts w:cstheme="minorHAnsi"/>
                <w:lang w:val="fr-FR"/>
              </w:rPr>
            </w:pPr>
          </w:p>
        </w:tc>
      </w:tr>
    </w:tbl>
    <w:p w14:paraId="66B450A4" w14:textId="77777777" w:rsidR="00337329" w:rsidRPr="00337329" w:rsidRDefault="00337329" w:rsidP="009B5F6D">
      <w:pPr>
        <w:tabs>
          <w:tab w:val="left" w:pos="3435"/>
          <w:tab w:val="left" w:pos="9022"/>
        </w:tabs>
        <w:ind w:left="118" w:right="109"/>
        <w:jc w:val="both"/>
        <w:rPr>
          <w:rFonts w:eastAsia="Calibri" w:cstheme="minorHAnsi"/>
          <w:lang w:val="fr-FR"/>
        </w:rPr>
      </w:pPr>
    </w:p>
    <w:p w14:paraId="13362FD4" w14:textId="1004FCF0" w:rsidR="009B5F6D" w:rsidRDefault="0022360F" w:rsidP="009B5F6D">
      <w:pPr>
        <w:tabs>
          <w:tab w:val="left" w:pos="3435"/>
          <w:tab w:val="left" w:pos="9022"/>
        </w:tabs>
        <w:ind w:left="118" w:right="109"/>
        <w:jc w:val="both"/>
        <w:rPr>
          <w:rFonts w:ascii="Calibri" w:eastAsia="Calibri" w:hAnsi="Calibri" w:cs="Calibri"/>
          <w:lang w:val="fr-FR"/>
        </w:rPr>
      </w:pPr>
      <w:r w:rsidRPr="00261146">
        <w:rPr>
          <w:rFonts w:ascii="Calibri" w:eastAsia="Calibri" w:hAnsi="Calibri" w:cs="Calibri"/>
          <w:lang w:val="fr-FR"/>
        </w:rPr>
        <w:t xml:space="preserve">Après   avoir   pris   connaissance   du   texte   des   résolutions   proposées   au    vote   </w:t>
      </w:r>
      <w:r w:rsidRPr="00261146">
        <w:rPr>
          <w:rFonts w:ascii="Calibri" w:eastAsia="Calibri" w:hAnsi="Calibri" w:cs="Calibri"/>
          <w:spacing w:val="4"/>
          <w:lang w:val="fr-FR"/>
        </w:rPr>
        <w:t xml:space="preserve"> </w:t>
      </w:r>
      <w:r w:rsidRPr="00261146">
        <w:rPr>
          <w:rFonts w:ascii="Calibri" w:eastAsia="Calibri" w:hAnsi="Calibri" w:cs="Calibri"/>
          <w:lang w:val="fr-FR"/>
        </w:rPr>
        <w:t xml:space="preserve">de </w:t>
      </w:r>
      <w:r w:rsidRPr="0022360F">
        <w:rPr>
          <w:rFonts w:ascii="Calibri" w:eastAsia="Calibri" w:hAnsi="Calibri" w:cs="Calibri"/>
          <w:b/>
          <w:bCs/>
          <w:lang w:val="fr-FR"/>
        </w:rPr>
        <w:t>l’Assemblée Générale Ordinaire convoquée</w:t>
      </w:r>
      <w:r w:rsidR="00B27F3A">
        <w:rPr>
          <w:rFonts w:ascii="Calibri" w:eastAsia="Calibri" w:hAnsi="Calibri" w:cs="Calibri"/>
          <w:b/>
          <w:bCs/>
          <w:lang w:val="fr-FR"/>
        </w:rPr>
        <w:t xml:space="preserve"> pour</w:t>
      </w:r>
      <w:r w:rsidRPr="0022360F">
        <w:rPr>
          <w:rFonts w:ascii="Calibri" w:eastAsia="Calibri" w:hAnsi="Calibri" w:cs="Calibri"/>
          <w:b/>
          <w:bCs/>
          <w:lang w:val="fr-FR"/>
        </w:rPr>
        <w:t xml:space="preserve"> le </w:t>
      </w:r>
      <w:r w:rsidR="00602F98">
        <w:rPr>
          <w:rFonts w:ascii="Calibri" w:eastAsia="Calibri" w:hAnsi="Calibri" w:cs="Calibri"/>
          <w:b/>
          <w:bCs/>
          <w:lang w:val="fr-FR"/>
        </w:rPr>
        <w:t xml:space="preserve">mardi </w:t>
      </w:r>
      <w:r w:rsidR="00667341">
        <w:rPr>
          <w:rFonts w:ascii="Calibri" w:eastAsia="Calibri" w:hAnsi="Calibri" w:cs="Calibri"/>
          <w:b/>
          <w:bCs/>
          <w:lang w:val="fr-FR"/>
        </w:rPr>
        <w:t>21</w:t>
      </w:r>
      <w:r w:rsidR="009B5F6D">
        <w:rPr>
          <w:rFonts w:ascii="Calibri" w:eastAsia="Calibri" w:hAnsi="Calibri" w:cs="Calibri"/>
          <w:b/>
          <w:bCs/>
          <w:lang w:val="fr-FR"/>
        </w:rPr>
        <w:t xml:space="preserve"> mai 202</w:t>
      </w:r>
      <w:r w:rsidR="008507EB">
        <w:rPr>
          <w:rFonts w:ascii="Calibri" w:eastAsia="Calibri" w:hAnsi="Calibri" w:cs="Calibri"/>
          <w:b/>
          <w:bCs/>
          <w:lang w:val="fr-FR"/>
        </w:rPr>
        <w:t>4</w:t>
      </w:r>
      <w:r w:rsidR="009B5F6D">
        <w:rPr>
          <w:rFonts w:ascii="Calibri" w:eastAsia="Calibri" w:hAnsi="Calibri" w:cs="Calibri"/>
          <w:b/>
          <w:bCs/>
          <w:lang w:val="fr-FR"/>
        </w:rPr>
        <w:t xml:space="preserve"> à 10h</w:t>
      </w:r>
      <w:r w:rsidR="00602F98">
        <w:rPr>
          <w:rFonts w:ascii="Calibri" w:eastAsia="Calibri" w:hAnsi="Calibri" w:cs="Calibri"/>
          <w:b/>
          <w:bCs/>
          <w:lang w:val="fr-FR"/>
        </w:rPr>
        <w:t>00</w:t>
      </w:r>
      <w:r w:rsidRPr="0022360F">
        <w:rPr>
          <w:rFonts w:ascii="Calibri" w:eastAsia="Calibri" w:hAnsi="Calibri" w:cs="Calibri"/>
          <w:b/>
          <w:bCs/>
          <w:lang w:val="fr-FR"/>
        </w:rPr>
        <w:t>, au siège social</w:t>
      </w:r>
      <w:r w:rsidR="009B5F6D" w:rsidRPr="009B5F6D">
        <w:rPr>
          <w:lang w:val="fr-FR"/>
        </w:rPr>
        <w:t xml:space="preserve"> </w:t>
      </w:r>
      <w:r w:rsidR="009B5F6D" w:rsidRPr="009B5F6D">
        <w:rPr>
          <w:rFonts w:ascii="Calibri" w:eastAsia="Calibri" w:hAnsi="Calibri" w:cs="Calibri"/>
          <w:b/>
          <w:bCs/>
          <w:lang w:val="fr-FR"/>
        </w:rPr>
        <w:t xml:space="preserve">de la </w:t>
      </w:r>
      <w:r w:rsidR="004D2978">
        <w:rPr>
          <w:rFonts w:ascii="Calibri" w:eastAsia="Calibri" w:hAnsi="Calibri" w:cs="Calibri"/>
          <w:b/>
          <w:bCs/>
          <w:lang w:val="fr-FR"/>
        </w:rPr>
        <w:t>société</w:t>
      </w:r>
      <w:r w:rsidR="009B5F6D" w:rsidRPr="009B5F6D">
        <w:rPr>
          <w:rFonts w:ascii="Calibri" w:eastAsia="Calibri" w:hAnsi="Calibri" w:cs="Calibri"/>
          <w:b/>
          <w:bCs/>
          <w:lang w:val="fr-FR"/>
        </w:rPr>
        <w:t xml:space="preserve"> sis à Casablanca, </w:t>
      </w:r>
      <w:r w:rsidR="009D5FC5">
        <w:rPr>
          <w:rFonts w:ascii="Calibri" w:eastAsia="Calibri" w:hAnsi="Calibri" w:cs="Calibri"/>
          <w:b/>
          <w:bCs/>
          <w:lang w:val="fr-FR"/>
        </w:rPr>
        <w:t>181</w:t>
      </w:r>
      <w:r w:rsidR="009B5F6D" w:rsidRPr="009B5F6D">
        <w:rPr>
          <w:rFonts w:ascii="Calibri" w:eastAsia="Calibri" w:hAnsi="Calibri" w:cs="Calibri"/>
          <w:b/>
          <w:bCs/>
          <w:lang w:val="fr-FR"/>
        </w:rPr>
        <w:t xml:space="preserve">, </w:t>
      </w:r>
      <w:r w:rsidR="00C23F55">
        <w:rPr>
          <w:rFonts w:ascii="Calibri" w:eastAsia="Calibri" w:hAnsi="Calibri" w:cs="Calibri"/>
          <w:b/>
          <w:bCs/>
          <w:lang w:val="fr-FR"/>
        </w:rPr>
        <w:t>boulevard d’Anfa</w:t>
      </w:r>
      <w:r w:rsidR="009B5F6D">
        <w:rPr>
          <w:rFonts w:ascii="Calibri" w:eastAsia="Calibri" w:hAnsi="Calibri" w:cs="Calibri"/>
          <w:b/>
          <w:bCs/>
          <w:lang w:val="fr-FR"/>
        </w:rPr>
        <w:t xml:space="preserve"> </w:t>
      </w:r>
      <w:r w:rsidR="009B5F6D" w:rsidRPr="009B5F6D">
        <w:rPr>
          <w:rFonts w:ascii="Calibri" w:eastAsia="Calibri" w:hAnsi="Calibri" w:cs="Calibri"/>
          <w:lang w:val="fr-FR"/>
        </w:rPr>
        <w:t>et agissant conformément aux dispositions légales et réglementaires notamment les</w:t>
      </w:r>
      <w:r w:rsidR="009B5F6D">
        <w:rPr>
          <w:rFonts w:ascii="Calibri" w:eastAsia="Calibri" w:hAnsi="Calibri" w:cs="Calibri"/>
          <w:b/>
          <w:bCs/>
          <w:lang w:val="fr-FR"/>
        </w:rPr>
        <w:t xml:space="preserve"> </w:t>
      </w:r>
      <w:r w:rsidR="009B5F6D">
        <w:rPr>
          <w:rFonts w:ascii="Calibri" w:eastAsia="Calibri" w:hAnsi="Calibri" w:cs="Calibri"/>
          <w:lang w:val="fr-FR"/>
        </w:rPr>
        <w:t>articles 130 et 131 bis de la loi 17-95 relative aux sociétés anonymes telle que complétée et modifiée</w:t>
      </w:r>
      <w:r w:rsidRPr="00261146">
        <w:rPr>
          <w:rFonts w:ascii="Calibri" w:eastAsia="Calibri" w:hAnsi="Calibri" w:cs="Calibri"/>
          <w:lang w:val="fr-FR"/>
        </w:rPr>
        <w:t xml:space="preserve">, </w:t>
      </w:r>
    </w:p>
    <w:p w14:paraId="3C0A4A4C" w14:textId="77777777" w:rsidR="009B5F6D" w:rsidRDefault="009B5F6D" w:rsidP="009B5F6D">
      <w:pPr>
        <w:tabs>
          <w:tab w:val="left" w:pos="3435"/>
          <w:tab w:val="left" w:pos="9022"/>
        </w:tabs>
        <w:ind w:left="118" w:right="109"/>
        <w:jc w:val="both"/>
        <w:rPr>
          <w:rFonts w:ascii="Calibri" w:eastAsia="Calibri" w:hAnsi="Calibri" w:cs="Calibri"/>
          <w:lang w:val="fr-FR"/>
        </w:rPr>
      </w:pPr>
    </w:p>
    <w:p w14:paraId="1ABB3C2C" w14:textId="7FF521D5" w:rsidR="0022360F" w:rsidRPr="00261146" w:rsidRDefault="009B5F6D" w:rsidP="009B5F6D">
      <w:pPr>
        <w:tabs>
          <w:tab w:val="left" w:pos="3435"/>
          <w:tab w:val="left" w:pos="9022"/>
        </w:tabs>
        <w:ind w:left="118" w:right="109"/>
        <w:jc w:val="both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lang w:val="fr-FR"/>
        </w:rPr>
        <w:t>D</w:t>
      </w:r>
      <w:r w:rsidR="0022360F" w:rsidRPr="00261146">
        <w:rPr>
          <w:rFonts w:ascii="Calibri" w:eastAsia="Calibri" w:hAnsi="Calibri" w:cs="Calibri"/>
          <w:lang w:val="fr-FR"/>
        </w:rPr>
        <w:t>éclare émettre le vote suivant sur chacune des résolutions proposées à ladite assemblée, ainsi</w:t>
      </w:r>
      <w:r w:rsidR="0022360F" w:rsidRPr="00261146">
        <w:rPr>
          <w:rFonts w:ascii="Calibri" w:eastAsia="Calibri" w:hAnsi="Calibri" w:cs="Calibri"/>
          <w:spacing w:val="8"/>
          <w:lang w:val="fr-FR"/>
        </w:rPr>
        <w:t xml:space="preserve"> </w:t>
      </w:r>
      <w:r w:rsidR="0022360F" w:rsidRPr="00261146">
        <w:rPr>
          <w:rFonts w:ascii="Calibri" w:eastAsia="Calibri" w:hAnsi="Calibri" w:cs="Calibri"/>
          <w:lang w:val="fr-FR"/>
        </w:rPr>
        <w:t>qu’à toute autre Assemblée Générale convoquée sur le même ordre du</w:t>
      </w:r>
      <w:r w:rsidR="0022360F" w:rsidRPr="00261146">
        <w:rPr>
          <w:rFonts w:ascii="Calibri" w:eastAsia="Calibri" w:hAnsi="Calibri" w:cs="Calibri"/>
          <w:spacing w:val="-15"/>
          <w:lang w:val="fr-FR"/>
        </w:rPr>
        <w:t xml:space="preserve"> </w:t>
      </w:r>
      <w:r w:rsidR="0022360F" w:rsidRPr="00261146">
        <w:rPr>
          <w:rFonts w:ascii="Calibri" w:eastAsia="Calibri" w:hAnsi="Calibri" w:cs="Calibri"/>
          <w:lang w:val="fr-FR"/>
        </w:rPr>
        <w:t>jour.</w:t>
      </w:r>
    </w:p>
    <w:p w14:paraId="1C001D02" w14:textId="77777777" w:rsidR="0022360F" w:rsidRPr="00261146" w:rsidRDefault="0022360F" w:rsidP="0022360F">
      <w:pPr>
        <w:rPr>
          <w:rFonts w:ascii="Calibri" w:eastAsia="Calibri" w:hAnsi="Calibri" w:cs="Calibri"/>
          <w:sz w:val="23"/>
          <w:szCs w:val="23"/>
          <w:lang w:val="fr-FR"/>
        </w:rPr>
      </w:pPr>
    </w:p>
    <w:p w14:paraId="129DB26F" w14:textId="77777777" w:rsidR="0022360F" w:rsidRPr="00261146" w:rsidRDefault="0022360F" w:rsidP="0022360F">
      <w:pPr>
        <w:rPr>
          <w:rFonts w:ascii="Calibri" w:eastAsia="Calibri" w:hAnsi="Calibri" w:cs="Calibri"/>
          <w:sz w:val="15"/>
          <w:szCs w:val="15"/>
          <w:lang w:val="fr-FR"/>
        </w:rPr>
      </w:pPr>
    </w:p>
    <w:tbl>
      <w:tblPr>
        <w:tblStyle w:val="TableNormal"/>
        <w:tblW w:w="0" w:type="auto"/>
        <w:tblInd w:w="1042" w:type="dxa"/>
        <w:tblLayout w:type="fixed"/>
        <w:tblLook w:val="01E0" w:firstRow="1" w:lastRow="1" w:firstColumn="1" w:lastColumn="1" w:noHBand="0" w:noVBand="0"/>
      </w:tblPr>
      <w:tblGrid>
        <w:gridCol w:w="1760"/>
        <w:gridCol w:w="1783"/>
        <w:gridCol w:w="1844"/>
        <w:gridCol w:w="1834"/>
      </w:tblGrid>
      <w:tr w:rsidR="0022360F" w:rsidRPr="00FB1987" w14:paraId="306FAC53" w14:textId="77777777" w:rsidTr="00036285">
        <w:trPr>
          <w:trHeight w:hRule="exact" w:val="310"/>
        </w:trPr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46D30FE9" w14:textId="77777777" w:rsidR="0022360F" w:rsidRPr="0022360F" w:rsidRDefault="0022360F" w:rsidP="0021411A">
            <w:pPr>
              <w:pStyle w:val="TableParagraph"/>
              <w:spacing w:before="167"/>
              <w:ind w:left="230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/>
                <w:b/>
                <w:lang w:val="fr-FR"/>
              </w:rPr>
              <w:t>RÉSOLUTIONS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2A163157" w14:textId="77777777" w:rsidR="0022360F" w:rsidRPr="0022360F" w:rsidRDefault="0022360F" w:rsidP="0021411A">
            <w:pPr>
              <w:pStyle w:val="TableParagraph"/>
              <w:spacing w:before="11"/>
              <w:ind w:left="1238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/>
                <w:b/>
                <w:lang w:val="fr-FR"/>
              </w:rPr>
              <w:t>VOTE (</w:t>
            </w:r>
            <w:r w:rsidRPr="0022360F">
              <w:rPr>
                <w:rFonts w:ascii="Calibri"/>
                <w:lang w:val="fr-FR"/>
              </w:rPr>
              <w:t>Cocher une case par</w:t>
            </w:r>
            <w:r w:rsidRPr="0022360F">
              <w:rPr>
                <w:rFonts w:ascii="Calibri"/>
                <w:spacing w:val="-9"/>
                <w:lang w:val="fr-FR"/>
              </w:rPr>
              <w:t xml:space="preserve"> </w:t>
            </w:r>
            <w:r w:rsidRPr="0022360F">
              <w:rPr>
                <w:rFonts w:ascii="Calibri"/>
                <w:lang w:val="fr-FR"/>
              </w:rPr>
              <w:t>ligne</w:t>
            </w:r>
            <w:r w:rsidRPr="0022360F">
              <w:rPr>
                <w:rFonts w:ascii="Calibri"/>
                <w:b/>
                <w:lang w:val="fr-FR"/>
              </w:rPr>
              <w:t>)</w:t>
            </w:r>
          </w:p>
        </w:tc>
      </w:tr>
      <w:tr w:rsidR="0022360F" w:rsidRPr="0022360F" w14:paraId="0BD9B232" w14:textId="77777777" w:rsidTr="00036285">
        <w:trPr>
          <w:trHeight w:hRule="exact" w:val="310"/>
        </w:trPr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4732BE33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00B78066" w14:textId="77777777" w:rsidR="0022360F" w:rsidRPr="0022360F" w:rsidRDefault="0022360F" w:rsidP="0021411A">
            <w:pPr>
              <w:pStyle w:val="TableParagraph"/>
              <w:spacing w:before="13"/>
              <w:jc w:val="center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/>
                <w:b/>
                <w:lang w:val="fr-FR"/>
              </w:rPr>
              <w:t>pour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1AC582AD" w14:textId="77777777" w:rsidR="0022360F" w:rsidRPr="0022360F" w:rsidRDefault="0022360F" w:rsidP="0021411A">
            <w:pPr>
              <w:pStyle w:val="TableParagraph"/>
              <w:spacing w:before="13"/>
              <w:jc w:val="center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/>
                <w:b/>
                <w:lang w:val="fr-FR"/>
              </w:rPr>
              <w:t>contre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 w:themeFill="accent1" w:themeFillShade="BF"/>
          </w:tcPr>
          <w:p w14:paraId="2632F47A" w14:textId="77777777" w:rsidR="0022360F" w:rsidRPr="0022360F" w:rsidRDefault="0022360F" w:rsidP="0021411A">
            <w:pPr>
              <w:pStyle w:val="TableParagraph"/>
              <w:spacing w:before="13"/>
              <w:ind w:left="417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/>
                <w:b/>
                <w:lang w:val="fr-FR"/>
              </w:rPr>
              <w:t>abstention</w:t>
            </w:r>
          </w:p>
        </w:tc>
      </w:tr>
      <w:tr w:rsidR="0022360F" w:rsidRPr="0022360F" w14:paraId="350B1357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D708" w14:textId="77777777" w:rsidR="0022360F" w:rsidRPr="0022360F" w:rsidRDefault="0022360F" w:rsidP="0021411A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1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ère</w:t>
            </w:r>
            <w:r w:rsidRPr="0022360F">
              <w:rPr>
                <w:rFonts w:ascii="Calibri" w:hAnsi="Calibri"/>
                <w:spacing w:val="18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C34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A467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D145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7DFA2AF9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1D131" w14:textId="77777777" w:rsidR="0022360F" w:rsidRPr="0022360F" w:rsidRDefault="0022360F" w:rsidP="0021411A">
            <w:pPr>
              <w:pStyle w:val="TableParagraph"/>
              <w:spacing w:before="26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2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17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FD72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E48B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7214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2FC58D57" w14:textId="77777777" w:rsidTr="0021411A">
        <w:trPr>
          <w:trHeight w:hRule="exact" w:val="3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9E21" w14:textId="77777777" w:rsidR="0022360F" w:rsidRPr="0022360F" w:rsidRDefault="0022360F" w:rsidP="0021411A">
            <w:pPr>
              <w:pStyle w:val="TableParagraph"/>
              <w:spacing w:before="26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3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-3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FB47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C1D7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B63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7BD45590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1D6B" w14:textId="77777777" w:rsidR="0022360F" w:rsidRPr="0022360F" w:rsidRDefault="0022360F" w:rsidP="0021411A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4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17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7167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6CF6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C77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308D5A77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6854" w14:textId="77777777" w:rsidR="0022360F" w:rsidRPr="0022360F" w:rsidRDefault="0022360F" w:rsidP="0021411A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5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17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175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58A2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8ED88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550AE890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5BD3" w14:textId="77777777" w:rsidR="0022360F" w:rsidRPr="0022360F" w:rsidRDefault="0022360F" w:rsidP="0021411A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6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17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8A44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19A9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42C2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31A640EE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8BF38" w14:textId="77777777" w:rsidR="0022360F" w:rsidRPr="0022360F" w:rsidRDefault="0022360F" w:rsidP="0021411A">
            <w:pPr>
              <w:pStyle w:val="TableParagraph"/>
              <w:spacing w:before="24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7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-3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9830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6945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2B0C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  <w:tr w:rsidR="0022360F" w:rsidRPr="0022360F" w14:paraId="4C00938D" w14:textId="77777777" w:rsidTr="0021411A">
        <w:trPr>
          <w:trHeight w:hRule="exact" w:val="310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AE92" w14:textId="77777777" w:rsidR="0022360F" w:rsidRPr="0022360F" w:rsidRDefault="0022360F" w:rsidP="0021411A">
            <w:pPr>
              <w:pStyle w:val="TableParagraph"/>
              <w:spacing w:before="26"/>
              <w:ind w:left="64"/>
              <w:rPr>
                <w:rFonts w:ascii="Calibri" w:eastAsia="Calibri" w:hAnsi="Calibri" w:cs="Calibri"/>
                <w:lang w:val="fr-FR"/>
              </w:rPr>
            </w:pPr>
            <w:r w:rsidRPr="0022360F">
              <w:rPr>
                <w:rFonts w:ascii="Calibri" w:hAnsi="Calibri"/>
                <w:lang w:val="fr-FR"/>
              </w:rPr>
              <w:t>8</w:t>
            </w:r>
            <w:r w:rsidRPr="0022360F">
              <w:rPr>
                <w:rFonts w:ascii="Calibri" w:hAnsi="Calibri"/>
                <w:position w:val="8"/>
                <w:sz w:val="14"/>
                <w:lang w:val="fr-FR"/>
              </w:rPr>
              <w:t>ème</w:t>
            </w:r>
            <w:r w:rsidRPr="0022360F">
              <w:rPr>
                <w:rFonts w:ascii="Calibri" w:hAnsi="Calibri"/>
                <w:spacing w:val="17"/>
                <w:position w:val="8"/>
                <w:sz w:val="14"/>
                <w:lang w:val="fr-FR"/>
              </w:rPr>
              <w:t xml:space="preserve"> </w:t>
            </w:r>
            <w:r w:rsidRPr="0022360F">
              <w:rPr>
                <w:rFonts w:ascii="Calibri" w:hAnsi="Calibri"/>
                <w:lang w:val="fr-FR"/>
              </w:rPr>
              <w:t>résolution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F527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9209" w14:textId="77777777" w:rsidR="0022360F" w:rsidRPr="0022360F" w:rsidRDefault="0022360F" w:rsidP="0021411A">
            <w:pPr>
              <w:rPr>
                <w:lang w:val="fr-FR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5E4E" w14:textId="77777777" w:rsidR="0022360F" w:rsidRPr="0022360F" w:rsidRDefault="0022360F" w:rsidP="0021411A">
            <w:pPr>
              <w:rPr>
                <w:lang w:val="fr-FR"/>
              </w:rPr>
            </w:pPr>
          </w:p>
        </w:tc>
      </w:tr>
    </w:tbl>
    <w:p w14:paraId="617311A3" w14:textId="77777777" w:rsidR="0022360F" w:rsidRDefault="0022360F" w:rsidP="0022360F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5FE2DC2A" w14:textId="77777777" w:rsidR="001133B6" w:rsidRDefault="001133B6" w:rsidP="0022360F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32193D3D" w14:textId="77777777" w:rsidR="001133B6" w:rsidRDefault="001133B6" w:rsidP="0022360F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2E0E59E7" w14:textId="77777777" w:rsidR="001133B6" w:rsidRDefault="001133B6" w:rsidP="0022360F">
      <w:pPr>
        <w:spacing w:before="2"/>
        <w:rPr>
          <w:rFonts w:ascii="Calibri" w:eastAsia="Calibri" w:hAnsi="Calibri" w:cs="Calibri"/>
          <w:sz w:val="17"/>
          <w:szCs w:val="17"/>
        </w:rPr>
      </w:pPr>
    </w:p>
    <w:p w14:paraId="3E3A60F9" w14:textId="77777777" w:rsidR="007F1212" w:rsidRDefault="007F1212" w:rsidP="0022360F">
      <w:pPr>
        <w:spacing w:before="56"/>
        <w:ind w:left="118"/>
        <w:rPr>
          <w:rFonts w:ascii="Calibri"/>
          <w:b/>
        </w:rPr>
      </w:pPr>
    </w:p>
    <w:p w14:paraId="04C6E5D3" w14:textId="77777777" w:rsidR="007F1212" w:rsidRDefault="007F1212" w:rsidP="0022360F">
      <w:pPr>
        <w:spacing w:before="56"/>
        <w:ind w:left="118"/>
        <w:rPr>
          <w:rFonts w:ascii="Calibri"/>
          <w:b/>
        </w:rPr>
      </w:pPr>
    </w:p>
    <w:p w14:paraId="25EE1E85" w14:textId="37A235DE" w:rsidR="007F1212" w:rsidRDefault="007F1212" w:rsidP="007F1212">
      <w:pPr>
        <w:rPr>
          <w:rFonts w:ascii="Tahoma" w:hAnsi="Tahoma" w:cs="Tahoma"/>
          <w:b/>
          <w:sz w:val="16"/>
          <w:szCs w:val="16"/>
          <w:u w:val="single"/>
        </w:rPr>
      </w:pPr>
      <w:r w:rsidRPr="004D2D41">
        <w:rPr>
          <w:rFonts w:ascii="Tahoma" w:hAnsi="Tahoma" w:cs="Tahoma"/>
          <w:b/>
          <w:sz w:val="16"/>
          <w:szCs w:val="16"/>
          <w:u w:val="single"/>
        </w:rPr>
        <w:lastRenderedPageBreak/>
        <w:t>NOTE IMPORTANTE</w:t>
      </w:r>
      <w:r>
        <w:rPr>
          <w:rFonts w:ascii="Tahoma" w:hAnsi="Tahoma" w:cs="Tahoma"/>
          <w:b/>
          <w:sz w:val="16"/>
          <w:szCs w:val="16"/>
          <w:u w:val="single"/>
        </w:rPr>
        <w:t>:</w:t>
      </w:r>
    </w:p>
    <w:p w14:paraId="4BC027E1" w14:textId="77777777" w:rsidR="007F1212" w:rsidRPr="004D2D41" w:rsidRDefault="007F1212" w:rsidP="007F1212">
      <w:pPr>
        <w:rPr>
          <w:rFonts w:ascii="Tahoma" w:hAnsi="Tahoma" w:cs="Tahoma"/>
          <w:b/>
          <w:sz w:val="16"/>
          <w:szCs w:val="16"/>
          <w:u w:val="single"/>
        </w:rPr>
      </w:pPr>
    </w:p>
    <w:p w14:paraId="2725A1F5" w14:textId="77777777" w:rsidR="0022360F" w:rsidRPr="009B5F6D" w:rsidRDefault="0022360F" w:rsidP="0022360F">
      <w:pPr>
        <w:pStyle w:val="Paragraphedeliste"/>
        <w:numPr>
          <w:ilvl w:val="0"/>
          <w:numId w:val="1"/>
        </w:numPr>
        <w:tabs>
          <w:tab w:val="left" w:pos="479"/>
        </w:tabs>
        <w:spacing w:before="2"/>
        <w:ind w:right="117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Le</w:t>
      </w:r>
      <w:r w:rsidRPr="0022360F">
        <w:rPr>
          <w:rFonts w:ascii="Calibri" w:hAnsi="Calibri"/>
          <w:spacing w:val="-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formulaire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ne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donnant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aucun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sens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vote</w:t>
      </w:r>
      <w:r w:rsidRPr="0022360F">
        <w:rPr>
          <w:rFonts w:ascii="Calibri" w:hAnsi="Calibri"/>
          <w:spacing w:val="-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exprimant</w:t>
      </w:r>
      <w:r w:rsidRPr="0022360F">
        <w:rPr>
          <w:rFonts w:ascii="Calibri" w:hAnsi="Calibri"/>
          <w:spacing w:val="-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une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abstention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ne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sera</w:t>
      </w:r>
      <w:r w:rsidRPr="0022360F">
        <w:rPr>
          <w:rFonts w:ascii="Calibri" w:hAnsi="Calibri"/>
          <w:spacing w:val="-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pas</w:t>
      </w:r>
      <w:r w:rsidRPr="0022360F">
        <w:rPr>
          <w:rFonts w:ascii="Calibri" w:hAnsi="Calibri"/>
          <w:spacing w:val="-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pris</w:t>
      </w:r>
      <w:r w:rsidRPr="0022360F">
        <w:rPr>
          <w:rFonts w:ascii="Calibri" w:hAnsi="Calibri"/>
          <w:spacing w:val="-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en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considération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pour le calcul de la majorité des voix</w:t>
      </w:r>
      <w:r w:rsidRPr="0022360F">
        <w:rPr>
          <w:rFonts w:ascii="Calibri" w:hAnsi="Calibri"/>
          <w:spacing w:val="-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;</w:t>
      </w:r>
    </w:p>
    <w:p w14:paraId="79E7ED8A" w14:textId="2058BB26" w:rsidR="009B5F6D" w:rsidRPr="009B5F6D" w:rsidRDefault="009B5F6D" w:rsidP="009B5F6D">
      <w:pPr>
        <w:pStyle w:val="Paragraphedeliste"/>
        <w:numPr>
          <w:ilvl w:val="0"/>
          <w:numId w:val="1"/>
        </w:numPr>
        <w:jc w:val="both"/>
        <w:rPr>
          <w:rFonts w:ascii="Calibri" w:eastAsia="Calibri" w:hAnsi="Calibri" w:cs="Calibri"/>
          <w:sz w:val="20"/>
          <w:szCs w:val="20"/>
          <w:lang w:val="fr-FR"/>
        </w:rPr>
      </w:pPr>
      <w:r>
        <w:rPr>
          <w:rFonts w:ascii="Calibri" w:eastAsia="Calibri" w:hAnsi="Calibri" w:cs="Calibri"/>
          <w:sz w:val="20"/>
          <w:szCs w:val="20"/>
          <w:lang w:val="fr-FR"/>
        </w:rPr>
        <w:t>T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oute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abstention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exprimée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ou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toute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absence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d’indication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vote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sera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assimilée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à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un</w:t>
      </w:r>
      <w:r w:rsidRPr="009B5F6D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vote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contre.</w:t>
      </w:r>
    </w:p>
    <w:p w14:paraId="69C2F50A" w14:textId="77777777" w:rsidR="0022360F" w:rsidRPr="0022360F" w:rsidRDefault="0022360F" w:rsidP="0022360F">
      <w:pPr>
        <w:pStyle w:val="Paragraphedeliste"/>
        <w:numPr>
          <w:ilvl w:val="0"/>
          <w:numId w:val="1"/>
        </w:numPr>
        <w:tabs>
          <w:tab w:val="left" w:pos="479"/>
        </w:tabs>
        <w:ind w:right="124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L'actionnaire ayant voté par correspondance n'aura plus la possibilité de participer directement</w:t>
      </w:r>
      <w:r w:rsidRPr="0022360F">
        <w:rPr>
          <w:rFonts w:ascii="Calibri" w:hAnsi="Calibri"/>
          <w:spacing w:val="1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l'Assemblée ou de s'y faire représenter ;</w:t>
      </w:r>
    </w:p>
    <w:p w14:paraId="584FF9A8" w14:textId="395DC510" w:rsidR="009B5F6D" w:rsidRPr="00CB5E03" w:rsidRDefault="0022360F" w:rsidP="00CB5E03">
      <w:pPr>
        <w:pStyle w:val="Paragraphedeliste"/>
        <w:numPr>
          <w:ilvl w:val="0"/>
          <w:numId w:val="1"/>
        </w:numPr>
        <w:tabs>
          <w:tab w:val="left" w:pos="479"/>
        </w:tabs>
        <w:ind w:right="124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9B5F6D">
        <w:rPr>
          <w:rFonts w:ascii="Calibri" w:eastAsia="Calibri" w:hAnsi="Calibri" w:cs="Calibri"/>
          <w:sz w:val="20"/>
          <w:szCs w:val="20"/>
          <w:lang w:val="fr-FR"/>
        </w:rPr>
        <w:t>Les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votes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par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correspondance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ne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sont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pris</w:t>
      </w:r>
      <w:r w:rsidRPr="009B5F6D">
        <w:rPr>
          <w:rFonts w:ascii="Calibri" w:eastAsia="Calibri" w:hAnsi="Calibri" w:cs="Calibri"/>
          <w:spacing w:val="-6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en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compte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que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si</w:t>
      </w:r>
      <w:r w:rsidRPr="009B5F6D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le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formulaire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parvient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à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="009B5F6D" w:rsidRPr="009B5F6D">
        <w:rPr>
          <w:rFonts w:ascii="Calibri" w:eastAsia="Calibri" w:hAnsi="Calibri" w:cs="Calibri"/>
          <w:sz w:val="20"/>
          <w:szCs w:val="20"/>
          <w:lang w:val="fr-FR"/>
        </w:rPr>
        <w:t>la</w:t>
      </w:r>
      <w:r w:rsidR="009B5F6D" w:rsidRPr="009B5F6D">
        <w:rPr>
          <w:rFonts w:ascii="Calibri" w:eastAsia="Calibri" w:hAnsi="Calibri" w:cs="Calibri"/>
          <w:spacing w:val="22"/>
          <w:sz w:val="20"/>
          <w:szCs w:val="20"/>
          <w:lang w:val="fr-FR"/>
        </w:rPr>
        <w:t xml:space="preserve"> </w:t>
      </w:r>
      <w:r w:rsidR="008507EB">
        <w:rPr>
          <w:rFonts w:ascii="Calibri" w:eastAsia="Calibri" w:hAnsi="Calibri" w:cs="Calibri"/>
          <w:sz w:val="20"/>
          <w:szCs w:val="20"/>
          <w:lang w:val="fr-FR"/>
        </w:rPr>
        <w:t>s</w:t>
      </w:r>
      <w:r w:rsidR="009B5F6D" w:rsidRPr="009B5F6D">
        <w:rPr>
          <w:rFonts w:ascii="Calibri" w:eastAsia="Calibri" w:hAnsi="Calibri" w:cs="Calibri"/>
          <w:sz w:val="20"/>
          <w:szCs w:val="20"/>
          <w:lang w:val="fr-FR"/>
        </w:rPr>
        <w:t>ociété</w:t>
      </w:r>
      <w:r w:rsidR="009B5F6D" w:rsidRPr="009B5F6D">
        <w:rPr>
          <w:rFonts w:ascii="Calibri" w:eastAsia="Calibri" w:hAnsi="Calibri" w:cs="Calibri"/>
          <w:spacing w:val="24"/>
          <w:sz w:val="20"/>
          <w:szCs w:val="20"/>
          <w:lang w:val="fr-FR"/>
        </w:rPr>
        <w:t xml:space="preserve"> </w:t>
      </w:r>
      <w:r w:rsidR="00FD79F1">
        <w:rPr>
          <w:rFonts w:ascii="Calibri" w:eastAsia="Calibri" w:hAnsi="Calibri" w:cs="Calibri"/>
          <w:sz w:val="20"/>
          <w:szCs w:val="20"/>
          <w:lang w:val="fr-FR"/>
        </w:rPr>
        <w:t xml:space="preserve">ATLANTASANAD </w:t>
      </w:r>
      <w:r w:rsidR="0069145E">
        <w:rPr>
          <w:rFonts w:ascii="Calibri" w:eastAsia="Calibri" w:hAnsi="Calibri" w:cs="Calibri"/>
          <w:sz w:val="20"/>
          <w:szCs w:val="20"/>
          <w:lang w:val="fr-FR"/>
        </w:rPr>
        <w:t>deux</w:t>
      </w:r>
      <w:r w:rsidRPr="009B5F6D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(</w:t>
      </w:r>
      <w:r w:rsidR="0069145E">
        <w:rPr>
          <w:rFonts w:ascii="Calibri" w:eastAsia="Calibri" w:hAnsi="Calibri" w:cs="Calibri"/>
          <w:sz w:val="20"/>
          <w:szCs w:val="20"/>
          <w:lang w:val="fr-FR"/>
        </w:rPr>
        <w:t>2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)</w:t>
      </w:r>
      <w:r w:rsidRPr="009B5F6D">
        <w:rPr>
          <w:rFonts w:ascii="Calibri" w:eastAsia="Calibri" w:hAnsi="Calibri" w:cs="Calibri"/>
          <w:spacing w:val="-5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>jours</w:t>
      </w:r>
      <w:r w:rsidRPr="009B5F6D">
        <w:rPr>
          <w:rFonts w:ascii="Calibri" w:eastAsia="Calibri" w:hAnsi="Calibri" w:cs="Calibri"/>
          <w:w w:val="99"/>
          <w:sz w:val="20"/>
          <w:szCs w:val="20"/>
          <w:lang w:val="fr-FR"/>
        </w:rPr>
        <w:t xml:space="preserve"> </w:t>
      </w:r>
      <w:r w:rsidRPr="009B5F6D">
        <w:rPr>
          <w:rFonts w:ascii="Calibri" w:eastAsia="Calibri" w:hAnsi="Calibri" w:cs="Calibri"/>
          <w:sz w:val="20"/>
          <w:szCs w:val="20"/>
          <w:lang w:val="fr-FR"/>
        </w:rPr>
        <w:t xml:space="preserve">au moins avant la date de la réunion de l’Assemblée et ce, </w:t>
      </w:r>
      <w:r w:rsidR="009B5F6D" w:rsidRPr="009B5F6D">
        <w:rPr>
          <w:sz w:val="20"/>
          <w:szCs w:val="20"/>
          <w:lang w:val="fr-FR"/>
        </w:rPr>
        <w:t xml:space="preserve">par courriel, à l’adresse </w:t>
      </w:r>
      <w:hyperlink r:id="rId7" w:history="1">
        <w:r w:rsidR="00CB5E03" w:rsidRPr="00007D30">
          <w:rPr>
            <w:rStyle w:val="Lienhypertexte"/>
            <w:b/>
            <w:bCs/>
            <w:i/>
            <w:iCs/>
            <w:sz w:val="20"/>
            <w:szCs w:val="20"/>
            <w:lang w:val="fr-MA"/>
          </w:rPr>
          <w:t>assembleegenerale@atlantasanad.ma</w:t>
        </w:r>
      </w:hyperlink>
      <w:r w:rsidR="00CB5E03">
        <w:rPr>
          <w:b/>
          <w:bCs/>
          <w:i/>
          <w:iCs/>
          <w:sz w:val="20"/>
          <w:szCs w:val="20"/>
          <w:u w:val="single"/>
          <w:lang w:val="fr-MA"/>
        </w:rPr>
        <w:t xml:space="preserve"> </w:t>
      </w:r>
      <w:r w:rsidR="009B5F6D" w:rsidRPr="00CB5E03">
        <w:rPr>
          <w:rFonts w:ascii="Calibri" w:hAnsi="Calibri"/>
          <w:b/>
          <w:sz w:val="20"/>
          <w:szCs w:val="20"/>
          <w:lang w:val="fr-FR"/>
        </w:rPr>
        <w:t>;</w:t>
      </w:r>
    </w:p>
    <w:p w14:paraId="4833CCA5" w14:textId="7470427B" w:rsidR="0022360F" w:rsidRDefault="0022360F" w:rsidP="0022360F">
      <w:pPr>
        <w:pStyle w:val="Paragraphedeliste"/>
        <w:numPr>
          <w:ilvl w:val="0"/>
          <w:numId w:val="1"/>
        </w:numPr>
        <w:tabs>
          <w:tab w:val="left" w:pos="479"/>
        </w:tabs>
        <w:spacing w:before="1"/>
        <w:ind w:right="12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eastAsia="Calibri" w:hAnsi="Calibri" w:cs="Calibri"/>
          <w:sz w:val="20"/>
          <w:szCs w:val="20"/>
          <w:lang w:val="fr-FR"/>
        </w:rPr>
        <w:t>Une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attestation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propriété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des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actions,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émanant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d’un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organisme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bancaire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ou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d’une</w:t>
      </w:r>
      <w:r w:rsidRPr="0022360F">
        <w:rPr>
          <w:rFonts w:ascii="Calibri" w:eastAsia="Calibri" w:hAnsi="Calibri" w:cs="Calibri"/>
          <w:spacing w:val="15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société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17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bourse</w:t>
      </w:r>
      <w:r w:rsidRPr="0022360F">
        <w:rPr>
          <w:rFonts w:ascii="Calibri" w:eastAsia="Calibri" w:hAnsi="Calibri" w:cs="Calibri"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agréée, justifiant la qualité de l’actionnaire et ce, au plus tard cinq (5) jours avant la tenue de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l’Assemblée,</w:t>
      </w:r>
      <w:r w:rsidRPr="0022360F">
        <w:rPr>
          <w:rFonts w:ascii="Calibri" w:eastAsia="Calibri" w:hAnsi="Calibri" w:cs="Calibri"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est à joindre au présent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formulaire</w:t>
      </w:r>
      <w:r w:rsidR="00337329">
        <w:rPr>
          <w:rFonts w:ascii="Calibri" w:eastAsia="Calibri" w:hAnsi="Calibri" w:cs="Calibri"/>
          <w:sz w:val="20"/>
          <w:szCs w:val="20"/>
          <w:lang w:val="fr-FR"/>
        </w:rPr>
        <w:t> ;</w:t>
      </w:r>
    </w:p>
    <w:p w14:paraId="2A4A441C" w14:textId="4B357EA5" w:rsidR="00337329" w:rsidRPr="0022360F" w:rsidRDefault="00337329" w:rsidP="0022360F">
      <w:pPr>
        <w:pStyle w:val="Paragraphedeliste"/>
        <w:numPr>
          <w:ilvl w:val="0"/>
          <w:numId w:val="1"/>
        </w:numPr>
        <w:tabs>
          <w:tab w:val="left" w:pos="479"/>
        </w:tabs>
        <w:spacing w:before="1"/>
        <w:ind w:right="12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337329">
        <w:rPr>
          <w:rFonts w:ascii="Calibri" w:eastAsia="Calibri" w:hAnsi="Calibri" w:cs="Calibri"/>
          <w:sz w:val="20"/>
          <w:szCs w:val="20"/>
          <w:lang w:val="fr-FR"/>
        </w:rPr>
        <w:t>Tout document prouvant les pouvoirs du représentant de la personne morale</w:t>
      </w:r>
      <w:r>
        <w:rPr>
          <w:rFonts w:ascii="Calibri" w:eastAsia="Calibri" w:hAnsi="Calibri" w:cs="Calibri"/>
          <w:sz w:val="20"/>
          <w:szCs w:val="20"/>
          <w:lang w:val="fr-FR"/>
        </w:rPr>
        <w:t>.</w:t>
      </w:r>
    </w:p>
    <w:p w14:paraId="1997B499" w14:textId="77777777" w:rsidR="00337329" w:rsidRDefault="00337329" w:rsidP="0022360F">
      <w:pPr>
        <w:tabs>
          <w:tab w:val="left" w:pos="4410"/>
          <w:tab w:val="left" w:pos="8271"/>
        </w:tabs>
        <w:spacing w:before="176"/>
        <w:ind w:left="40"/>
        <w:jc w:val="center"/>
        <w:rPr>
          <w:rFonts w:ascii="Calibri" w:hAnsi="Calibri"/>
          <w:lang w:val="fr-FR"/>
        </w:rPr>
      </w:pPr>
    </w:p>
    <w:p w14:paraId="063EB7BA" w14:textId="5E485FFF" w:rsidR="0022360F" w:rsidRPr="00261146" w:rsidRDefault="0022360F" w:rsidP="0022360F">
      <w:pPr>
        <w:tabs>
          <w:tab w:val="left" w:pos="4410"/>
          <w:tab w:val="left" w:pos="8271"/>
        </w:tabs>
        <w:spacing w:before="176"/>
        <w:ind w:left="40"/>
        <w:jc w:val="center"/>
        <w:rPr>
          <w:rFonts w:ascii="Calibri" w:eastAsia="Calibri" w:hAnsi="Calibri" w:cs="Calibri"/>
          <w:lang w:val="fr-FR"/>
        </w:rPr>
      </w:pPr>
      <w:r w:rsidRPr="00261146">
        <w:rPr>
          <w:rFonts w:ascii="Calibri" w:hAnsi="Calibri"/>
          <w:lang w:val="fr-FR"/>
        </w:rPr>
        <w:t>Fait</w:t>
      </w:r>
      <w:r w:rsidRPr="00261146">
        <w:rPr>
          <w:rFonts w:ascii="Calibri" w:hAnsi="Calibri"/>
          <w:spacing w:val="-1"/>
          <w:lang w:val="fr-FR"/>
        </w:rPr>
        <w:t xml:space="preserve"> </w:t>
      </w:r>
      <w:r w:rsidRPr="00261146">
        <w:rPr>
          <w:rFonts w:ascii="Calibri" w:hAnsi="Calibri"/>
          <w:lang w:val="fr-FR"/>
        </w:rPr>
        <w:t>à</w:t>
      </w:r>
      <w:r w:rsidRPr="00261146">
        <w:rPr>
          <w:rFonts w:ascii="Calibri" w:hAnsi="Calibri"/>
          <w:u w:val="single" w:color="000000"/>
          <w:lang w:val="fr-FR"/>
        </w:rPr>
        <w:tab/>
      </w:r>
      <w:r w:rsidRPr="00261146">
        <w:rPr>
          <w:rFonts w:ascii="Calibri" w:hAnsi="Calibri"/>
          <w:lang w:val="fr-FR"/>
        </w:rPr>
        <w:t>,</w:t>
      </w:r>
      <w:r w:rsidRPr="00261146">
        <w:rPr>
          <w:rFonts w:ascii="Calibri" w:hAnsi="Calibri"/>
          <w:spacing w:val="-3"/>
          <w:lang w:val="fr-FR"/>
        </w:rPr>
        <w:t xml:space="preserve"> </w:t>
      </w:r>
      <w:r w:rsidRPr="00261146">
        <w:rPr>
          <w:rFonts w:ascii="Calibri" w:hAnsi="Calibri"/>
          <w:lang w:val="fr-FR"/>
        </w:rPr>
        <w:t>le</w:t>
      </w:r>
      <w:r w:rsidRPr="00261146">
        <w:rPr>
          <w:rFonts w:ascii="Calibri" w:hAnsi="Calibri"/>
          <w:spacing w:val="-2"/>
          <w:lang w:val="fr-FR"/>
        </w:rPr>
        <w:t xml:space="preserve"> </w:t>
      </w:r>
      <w:r w:rsidRPr="00261146">
        <w:rPr>
          <w:rFonts w:ascii="Calibri" w:hAnsi="Calibri"/>
          <w:u w:val="single" w:color="000000"/>
          <w:lang w:val="fr-FR"/>
        </w:rPr>
        <w:t xml:space="preserve"> </w:t>
      </w:r>
      <w:r w:rsidRPr="00261146">
        <w:rPr>
          <w:rFonts w:ascii="Calibri" w:hAnsi="Calibri"/>
          <w:u w:val="single" w:color="000000"/>
          <w:lang w:val="fr-FR"/>
        </w:rPr>
        <w:tab/>
      </w:r>
    </w:p>
    <w:p w14:paraId="2F1B0F9F" w14:textId="77777777" w:rsidR="0022360F" w:rsidRPr="00261146" w:rsidRDefault="0022360F" w:rsidP="0022360F">
      <w:pPr>
        <w:spacing w:before="4"/>
        <w:rPr>
          <w:rFonts w:ascii="Calibri" w:eastAsia="Calibri" w:hAnsi="Calibri" w:cs="Calibri"/>
          <w:sz w:val="10"/>
          <w:szCs w:val="10"/>
          <w:lang w:val="fr-FR"/>
        </w:rPr>
      </w:pPr>
    </w:p>
    <w:p w14:paraId="3C331151" w14:textId="5C460D52" w:rsidR="0022360F" w:rsidRPr="00261146" w:rsidRDefault="0022360F" w:rsidP="0022360F">
      <w:pPr>
        <w:spacing w:before="56"/>
        <w:ind w:left="1489"/>
        <w:rPr>
          <w:rFonts w:ascii="Calibri" w:eastAsia="Calibri" w:hAnsi="Calibri" w:cs="Calibri"/>
          <w:lang w:val="fr-FR"/>
        </w:rPr>
      </w:pPr>
      <w:r w:rsidRPr="00261146">
        <w:rPr>
          <w:rFonts w:ascii="Calibri" w:eastAsia="Calibri" w:hAnsi="Calibri" w:cs="Calibri"/>
          <w:b/>
          <w:bCs/>
          <w:lang w:val="fr-FR"/>
        </w:rPr>
        <w:t>Signature de l’actionnaire (ou de son représentant légal)</w:t>
      </w:r>
    </w:p>
    <w:p w14:paraId="3C75FA61" w14:textId="77777777" w:rsidR="0022360F" w:rsidRPr="0022360F" w:rsidRDefault="0022360F" w:rsidP="0022360F">
      <w:pPr>
        <w:jc w:val="center"/>
        <w:rPr>
          <w:rFonts w:ascii="Calibri" w:eastAsia="Calibri" w:hAnsi="Calibri" w:cs="Calibri"/>
          <w:sz w:val="20"/>
          <w:szCs w:val="20"/>
          <w:lang w:val="fr-FR"/>
        </w:rPr>
        <w:sectPr w:rsidR="0022360F" w:rsidRPr="0022360F" w:rsidSect="00151858">
          <w:headerReference w:type="default" r:id="rId8"/>
          <w:pgSz w:w="11910" w:h="16840"/>
          <w:pgMar w:top="2740" w:right="1260" w:bottom="280" w:left="1300" w:header="708" w:footer="0" w:gutter="0"/>
          <w:cols w:space="720"/>
        </w:sectPr>
      </w:pPr>
    </w:p>
    <w:p w14:paraId="1513251F" w14:textId="77777777" w:rsidR="0022360F" w:rsidRPr="00083EA2" w:rsidRDefault="0022360F" w:rsidP="0022360F">
      <w:pPr>
        <w:pStyle w:val="Titre2"/>
        <w:spacing w:before="35"/>
        <w:ind w:left="3081"/>
        <w:rPr>
          <w:b w:val="0"/>
          <w:bCs w:val="0"/>
          <w:lang w:val="fr-FR"/>
        </w:rPr>
      </w:pPr>
      <w:r w:rsidRPr="00083EA2">
        <w:rPr>
          <w:lang w:val="fr-FR"/>
        </w:rPr>
        <w:lastRenderedPageBreak/>
        <w:t>IMPORTANT - Avis à l'actionnaire</w:t>
      </w:r>
      <w:r w:rsidRPr="00083EA2">
        <w:rPr>
          <w:spacing w:val="-18"/>
          <w:lang w:val="fr-FR"/>
        </w:rPr>
        <w:t xml:space="preserve"> </w:t>
      </w:r>
      <w:r w:rsidRPr="00083EA2">
        <w:rPr>
          <w:lang w:val="fr-FR"/>
        </w:rPr>
        <w:t>:</w:t>
      </w:r>
    </w:p>
    <w:p w14:paraId="1A83CD7D" w14:textId="6E466D33" w:rsidR="0022360F" w:rsidRPr="0022360F" w:rsidRDefault="0022360F" w:rsidP="0022360F">
      <w:pPr>
        <w:pStyle w:val="Titre4"/>
        <w:spacing w:before="185" w:line="259" w:lineRule="auto"/>
        <w:ind w:right="115"/>
        <w:jc w:val="both"/>
        <w:rPr>
          <w:b w:val="0"/>
          <w:bCs w:val="0"/>
          <w:lang w:val="fr-FR"/>
        </w:rPr>
      </w:pPr>
      <w:r w:rsidRPr="0022360F">
        <w:rPr>
          <w:lang w:val="fr-FR"/>
        </w:rPr>
        <w:t>Article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130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de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la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loi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n°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17-95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relative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aux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sociétés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anonymes</w:t>
      </w:r>
      <w:r w:rsidRPr="0022360F">
        <w:rPr>
          <w:spacing w:val="-7"/>
          <w:lang w:val="fr-FR"/>
        </w:rPr>
        <w:t xml:space="preserve"> </w:t>
      </w:r>
      <w:r w:rsidRPr="0022360F">
        <w:rPr>
          <w:lang w:val="fr-FR"/>
        </w:rPr>
        <w:t>promulguée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par</w:t>
      </w:r>
      <w:r w:rsidRPr="0022360F">
        <w:rPr>
          <w:spacing w:val="-9"/>
          <w:lang w:val="fr-FR"/>
        </w:rPr>
        <w:t xml:space="preserve"> </w:t>
      </w:r>
      <w:r w:rsidRPr="0022360F">
        <w:rPr>
          <w:lang w:val="fr-FR"/>
        </w:rPr>
        <w:t>Dahir</w:t>
      </w:r>
      <w:r w:rsidRPr="0022360F">
        <w:rPr>
          <w:spacing w:val="-12"/>
          <w:lang w:val="fr-FR"/>
        </w:rPr>
        <w:t xml:space="preserve"> </w:t>
      </w:r>
      <w:r w:rsidRPr="0022360F">
        <w:rPr>
          <w:lang w:val="fr-FR"/>
        </w:rPr>
        <w:t>n°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1-96-124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du</w:t>
      </w:r>
      <w:r w:rsidRPr="0022360F">
        <w:rPr>
          <w:spacing w:val="-9"/>
          <w:lang w:val="fr-FR"/>
        </w:rPr>
        <w:t xml:space="preserve"> </w:t>
      </w:r>
      <w:r w:rsidRPr="0022360F">
        <w:rPr>
          <w:lang w:val="fr-FR"/>
        </w:rPr>
        <w:t>30</w:t>
      </w:r>
      <w:r w:rsidRPr="0022360F">
        <w:rPr>
          <w:spacing w:val="-11"/>
          <w:lang w:val="fr-FR"/>
        </w:rPr>
        <w:t xml:space="preserve"> </w:t>
      </w:r>
      <w:r w:rsidRPr="0022360F">
        <w:rPr>
          <w:lang w:val="fr-FR"/>
        </w:rPr>
        <w:t>août</w:t>
      </w:r>
      <w:r w:rsidRPr="0022360F">
        <w:rPr>
          <w:spacing w:val="-10"/>
          <w:lang w:val="fr-FR"/>
        </w:rPr>
        <w:t xml:space="preserve"> </w:t>
      </w:r>
      <w:r w:rsidRPr="0022360F">
        <w:rPr>
          <w:lang w:val="fr-FR"/>
        </w:rPr>
        <w:t>1996</w:t>
      </w:r>
      <w:r w:rsidRPr="0022360F">
        <w:rPr>
          <w:w w:val="99"/>
          <w:lang w:val="fr-FR"/>
        </w:rPr>
        <w:t xml:space="preserve"> </w:t>
      </w:r>
      <w:r w:rsidRPr="0022360F">
        <w:rPr>
          <w:lang w:val="fr-FR"/>
        </w:rPr>
        <w:t>(14</w:t>
      </w:r>
      <w:r w:rsidR="008507EB">
        <w:rPr>
          <w:lang w:val="fr-FR"/>
        </w:rPr>
        <w:t xml:space="preserve"> </w:t>
      </w:r>
      <w:r w:rsidRPr="0022360F">
        <w:rPr>
          <w:lang w:val="fr-FR"/>
        </w:rPr>
        <w:t>rabii II</w:t>
      </w:r>
      <w:r w:rsidRPr="0022360F">
        <w:rPr>
          <w:spacing w:val="-8"/>
          <w:lang w:val="fr-FR"/>
        </w:rPr>
        <w:t xml:space="preserve"> </w:t>
      </w:r>
      <w:r w:rsidRPr="0022360F">
        <w:rPr>
          <w:lang w:val="fr-FR"/>
        </w:rPr>
        <w:t>1417)</w:t>
      </w:r>
    </w:p>
    <w:p w14:paraId="4D6EE2DD" w14:textId="77777777" w:rsidR="0022360F" w:rsidRPr="0022360F" w:rsidRDefault="0022360F" w:rsidP="0022360F">
      <w:pPr>
        <w:spacing w:before="118" w:line="259" w:lineRule="auto"/>
        <w:ind w:left="118" w:right="118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statuts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peuvent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subordonner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participation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représentation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aux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assemblées,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soit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l'inscription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l'actionnaire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sur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registre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des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actions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nominatives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société,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soit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dépôt,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lieu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indiqué</w:t>
      </w:r>
      <w:r w:rsidRPr="0022360F">
        <w:rPr>
          <w:rFonts w:ascii="Calibri" w:hAnsi="Calibri"/>
          <w:spacing w:val="1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l'avis</w:t>
      </w:r>
      <w:r w:rsidRPr="0022360F">
        <w:rPr>
          <w:rFonts w:ascii="Calibri" w:hAnsi="Calibri"/>
          <w:spacing w:val="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convocation,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des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actions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porteur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d'un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certificat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1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dépôt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délivré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l'établissement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dépositaire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ces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actions.</w:t>
      </w:r>
    </w:p>
    <w:p w14:paraId="320229CD" w14:textId="77777777" w:rsidR="0022360F" w:rsidRPr="0022360F" w:rsidRDefault="0022360F" w:rsidP="0022360F">
      <w:pPr>
        <w:spacing w:before="118" w:line="259" w:lineRule="auto"/>
        <w:ind w:left="118" w:right="11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La durée pendant laquelle ces formalités doivent être accomplies est fixée par les statuts. Elle ne peut</w:t>
      </w:r>
      <w:r w:rsidRPr="0022360F">
        <w:rPr>
          <w:rFonts w:ascii="Calibri" w:hAnsi="Calibri"/>
          <w:spacing w:val="-1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être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antérieure de plus de cinq jours à la date de réunion de</w:t>
      </w:r>
      <w:r w:rsidRPr="0022360F">
        <w:rPr>
          <w:rFonts w:ascii="Calibri" w:hAnsi="Calibri"/>
          <w:spacing w:val="-2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l'assemblée.</w:t>
      </w:r>
    </w:p>
    <w:p w14:paraId="180A7E6F" w14:textId="6C90136F" w:rsidR="0022360F" w:rsidRPr="0022360F" w:rsidRDefault="0022360F" w:rsidP="0022360F">
      <w:pPr>
        <w:spacing w:before="120" w:line="259" w:lineRule="auto"/>
        <w:ind w:left="118" w:right="115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Article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131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loi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n°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17-95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relative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aux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sociétés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anonymes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promulguée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par</w:t>
      </w:r>
      <w:r w:rsidRPr="0022360F">
        <w:rPr>
          <w:rFonts w:ascii="Calibri" w:eastAsia="Calibri" w:hAnsi="Calibri" w:cs="Calibri"/>
          <w:b/>
          <w:bCs/>
          <w:spacing w:val="-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Dahir</w:t>
      </w:r>
      <w:r w:rsidRPr="0022360F">
        <w:rPr>
          <w:rFonts w:ascii="Calibri" w:eastAsia="Calibri" w:hAnsi="Calibri" w:cs="Calibri"/>
          <w:b/>
          <w:bCs/>
          <w:spacing w:val="-1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n°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1-96-124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du</w:t>
      </w:r>
      <w:r w:rsidRPr="0022360F">
        <w:rPr>
          <w:rFonts w:ascii="Calibri" w:eastAsia="Calibri" w:hAnsi="Calibri" w:cs="Calibri"/>
          <w:b/>
          <w:bCs/>
          <w:spacing w:val="-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30</w:t>
      </w:r>
      <w:r w:rsidRPr="0022360F">
        <w:rPr>
          <w:rFonts w:ascii="Calibri" w:eastAsia="Calibri" w:hAnsi="Calibri" w:cs="Calibri"/>
          <w:b/>
          <w:bCs/>
          <w:spacing w:val="-11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août</w:t>
      </w:r>
      <w:r w:rsidRPr="0022360F">
        <w:rPr>
          <w:rFonts w:ascii="Calibri" w:eastAsia="Calibri" w:hAnsi="Calibri" w:cs="Calibri"/>
          <w:b/>
          <w:bCs/>
          <w:spacing w:val="-1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1996</w:t>
      </w:r>
      <w:r w:rsidRPr="0022360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(14</w:t>
      </w:r>
      <w:r w:rsidR="008507EB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rabii II</w:t>
      </w:r>
      <w:r w:rsidRPr="0022360F">
        <w:rPr>
          <w:rFonts w:ascii="Calibri" w:eastAsia="Calibri" w:hAnsi="Calibri" w:cs="Calibri"/>
          <w:b/>
          <w:bCs/>
          <w:spacing w:val="-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1417)</w:t>
      </w:r>
    </w:p>
    <w:p w14:paraId="65A11D72" w14:textId="77777777" w:rsidR="0022360F" w:rsidRPr="0022360F" w:rsidRDefault="0022360F" w:rsidP="0022360F">
      <w:pPr>
        <w:spacing w:before="120" w:line="259" w:lineRule="auto"/>
        <w:ind w:left="118" w:right="119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Un</w:t>
      </w:r>
      <w:r w:rsidRPr="0022360F">
        <w:rPr>
          <w:rFonts w:ascii="Calibri" w:hAnsi="Calibri"/>
          <w:spacing w:val="3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actionnaire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peut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faire</w:t>
      </w:r>
      <w:r w:rsidRPr="0022360F">
        <w:rPr>
          <w:rFonts w:ascii="Calibri" w:hAnsi="Calibri"/>
          <w:spacing w:val="3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représenter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</w:t>
      </w:r>
      <w:r w:rsidRPr="0022360F">
        <w:rPr>
          <w:rFonts w:ascii="Calibri" w:hAnsi="Calibri"/>
          <w:spacing w:val="4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autre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actionnaire,</w:t>
      </w:r>
      <w:r w:rsidRPr="0022360F">
        <w:rPr>
          <w:rFonts w:ascii="Calibri" w:hAnsi="Calibri"/>
          <w:spacing w:val="3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son</w:t>
      </w:r>
      <w:r w:rsidRPr="0022360F">
        <w:rPr>
          <w:rFonts w:ascii="Calibri" w:hAnsi="Calibri"/>
          <w:spacing w:val="3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conjoint,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</w:t>
      </w:r>
      <w:r w:rsidRPr="0022360F">
        <w:rPr>
          <w:rFonts w:ascii="Calibri" w:hAnsi="Calibri"/>
          <w:spacing w:val="3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ascendant</w:t>
      </w:r>
      <w:r w:rsidRPr="0022360F">
        <w:rPr>
          <w:rFonts w:ascii="Calibri" w:hAnsi="Calibri"/>
          <w:spacing w:val="3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descendant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;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dans</w:t>
      </w:r>
      <w:r w:rsidRPr="0022360F">
        <w:rPr>
          <w:rFonts w:ascii="Calibri" w:hAnsi="Calibri"/>
          <w:spacing w:val="-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-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sociétés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qui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font</w:t>
      </w:r>
      <w:r w:rsidRPr="0022360F">
        <w:rPr>
          <w:rFonts w:ascii="Calibri" w:hAnsi="Calibri"/>
          <w:spacing w:val="-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appel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public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l'épargne,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il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peut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également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faire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représenter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toute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personne morale ayant pour objet social la gestion de portefeuilles de valeurs</w:t>
      </w:r>
      <w:r w:rsidRPr="0022360F">
        <w:rPr>
          <w:rFonts w:ascii="Calibri" w:hAnsi="Calibri"/>
          <w:spacing w:val="-2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mobilières.</w:t>
      </w:r>
    </w:p>
    <w:p w14:paraId="70F3964C" w14:textId="77777777" w:rsidR="0022360F" w:rsidRPr="00261146" w:rsidRDefault="0022360F" w:rsidP="0022360F">
      <w:pPr>
        <w:spacing w:before="120" w:line="259" w:lineRule="auto"/>
        <w:ind w:left="118" w:right="124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61146">
        <w:rPr>
          <w:rFonts w:ascii="Calibri" w:hAnsi="Calibri"/>
          <w:sz w:val="20"/>
          <w:lang w:val="fr-FR"/>
        </w:rPr>
        <w:t>Tout</w:t>
      </w:r>
      <w:r w:rsidRPr="00261146">
        <w:rPr>
          <w:rFonts w:ascii="Calibri" w:hAnsi="Calibri"/>
          <w:spacing w:val="2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actionnaire</w:t>
      </w:r>
      <w:r w:rsidRPr="00261146">
        <w:rPr>
          <w:rFonts w:ascii="Calibri" w:hAnsi="Calibri"/>
          <w:spacing w:val="2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peut</w:t>
      </w:r>
      <w:r w:rsidRPr="00261146">
        <w:rPr>
          <w:rFonts w:ascii="Calibri" w:hAnsi="Calibri"/>
          <w:spacing w:val="2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recevoir</w:t>
      </w:r>
      <w:r w:rsidRPr="00261146">
        <w:rPr>
          <w:rFonts w:ascii="Calibri" w:hAnsi="Calibri"/>
          <w:spacing w:val="2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les</w:t>
      </w:r>
      <w:r w:rsidRPr="00261146">
        <w:rPr>
          <w:rFonts w:ascii="Calibri" w:hAnsi="Calibri"/>
          <w:spacing w:val="2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pouvoirs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émis</w:t>
      </w:r>
      <w:r w:rsidRPr="00261146">
        <w:rPr>
          <w:rFonts w:ascii="Calibri" w:hAnsi="Calibri"/>
          <w:spacing w:val="2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par</w:t>
      </w:r>
      <w:r w:rsidRPr="00261146">
        <w:rPr>
          <w:rFonts w:ascii="Calibri" w:hAnsi="Calibri"/>
          <w:spacing w:val="2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d'autres</w:t>
      </w:r>
      <w:r w:rsidRPr="00261146">
        <w:rPr>
          <w:rFonts w:ascii="Calibri" w:hAnsi="Calibri"/>
          <w:spacing w:val="2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actionnaires</w:t>
      </w:r>
      <w:r w:rsidRPr="00261146">
        <w:rPr>
          <w:rFonts w:ascii="Calibri" w:hAnsi="Calibri"/>
          <w:spacing w:val="2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en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vue</w:t>
      </w:r>
      <w:r w:rsidRPr="00261146">
        <w:rPr>
          <w:rFonts w:ascii="Calibri" w:hAnsi="Calibri"/>
          <w:spacing w:val="2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2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les</w:t>
      </w:r>
      <w:r w:rsidRPr="00261146">
        <w:rPr>
          <w:rFonts w:ascii="Calibri" w:hAnsi="Calibri"/>
          <w:spacing w:val="2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représenter</w:t>
      </w:r>
      <w:r w:rsidRPr="00261146">
        <w:rPr>
          <w:rFonts w:ascii="Calibri" w:hAnsi="Calibri"/>
          <w:spacing w:val="2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à</w:t>
      </w:r>
      <w:r w:rsidRPr="00261146">
        <w:rPr>
          <w:rFonts w:ascii="Calibri" w:hAnsi="Calibri"/>
          <w:spacing w:val="2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une</w:t>
      </w:r>
      <w:r w:rsidRPr="00261146">
        <w:rPr>
          <w:rFonts w:ascii="Calibri" w:hAnsi="Calibri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assemblée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et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ce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sans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limitation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du</w:t>
      </w:r>
      <w:r w:rsidRPr="00261146">
        <w:rPr>
          <w:rFonts w:ascii="Calibri" w:hAnsi="Calibri"/>
          <w:spacing w:val="-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nombre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mandats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ni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des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voix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dont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peut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disposer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une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même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personne,</w:t>
      </w:r>
      <w:r w:rsidRPr="00261146">
        <w:rPr>
          <w:rFonts w:ascii="Calibri" w:hAnsi="Calibri"/>
          <w:spacing w:val="-5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tant</w:t>
      </w:r>
      <w:r w:rsidRPr="00261146">
        <w:rPr>
          <w:rFonts w:ascii="Calibri" w:hAnsi="Calibri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en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son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nom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personnel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que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comme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mandataire,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à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moins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que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nombre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ne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soit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fixé</w:t>
      </w:r>
      <w:r w:rsidRPr="00261146">
        <w:rPr>
          <w:rFonts w:ascii="Calibri" w:hAnsi="Calibri"/>
          <w:spacing w:val="-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dans</w:t>
      </w:r>
      <w:r w:rsidRPr="00261146">
        <w:rPr>
          <w:rFonts w:ascii="Calibri" w:hAnsi="Calibri"/>
          <w:spacing w:val="-1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les</w:t>
      </w:r>
      <w:r w:rsidRPr="00261146">
        <w:rPr>
          <w:rFonts w:ascii="Calibri" w:hAnsi="Calibri"/>
          <w:spacing w:val="-1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statuts.</w:t>
      </w:r>
    </w:p>
    <w:p w14:paraId="4BD9D36D" w14:textId="77777777" w:rsidR="0022360F" w:rsidRPr="00261146" w:rsidRDefault="0022360F" w:rsidP="0022360F">
      <w:pPr>
        <w:spacing w:before="120" w:line="259" w:lineRule="auto"/>
        <w:ind w:left="118" w:right="11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61146">
        <w:rPr>
          <w:rFonts w:ascii="Calibri" w:hAnsi="Calibri"/>
          <w:sz w:val="20"/>
          <w:lang w:val="fr-FR"/>
        </w:rPr>
        <w:t>Sauf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dispositions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contraires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des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statuts,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pour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toute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procuration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d'un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actionnaire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adressée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à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la</w:t>
      </w:r>
      <w:r w:rsidRPr="00261146">
        <w:rPr>
          <w:rFonts w:ascii="Calibri" w:hAnsi="Calibri"/>
          <w:spacing w:val="2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société</w:t>
      </w:r>
      <w:r w:rsidRPr="00261146">
        <w:rPr>
          <w:rFonts w:ascii="Calibri" w:hAnsi="Calibri"/>
          <w:spacing w:val="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sans</w:t>
      </w:r>
      <w:r w:rsidRPr="00261146">
        <w:rPr>
          <w:rFonts w:ascii="Calibri" w:hAnsi="Calibri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indication de mandataire, le président de l'assemblée générale émet un vote favorable à l'adoption des</w:t>
      </w:r>
      <w:r w:rsidRPr="00261146">
        <w:rPr>
          <w:rFonts w:ascii="Calibri" w:hAnsi="Calibri"/>
          <w:spacing w:val="31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projets</w:t>
      </w:r>
      <w:r w:rsidRPr="00261146">
        <w:rPr>
          <w:rFonts w:ascii="Calibri" w:hAnsi="Calibri"/>
          <w:spacing w:val="-1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résolutions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présentés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ou</w:t>
      </w:r>
      <w:r w:rsidRPr="00261146">
        <w:rPr>
          <w:rFonts w:ascii="Calibri" w:hAnsi="Calibri"/>
          <w:spacing w:val="3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agréés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par</w:t>
      </w:r>
      <w:r w:rsidRPr="00261146">
        <w:rPr>
          <w:rFonts w:ascii="Calibri" w:hAnsi="Calibri"/>
          <w:spacing w:val="3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conseil</w:t>
      </w:r>
      <w:r w:rsidRPr="00261146">
        <w:rPr>
          <w:rFonts w:ascii="Calibri" w:hAnsi="Calibri"/>
          <w:spacing w:val="31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d'administration</w:t>
      </w:r>
      <w:r w:rsidRPr="00261146">
        <w:rPr>
          <w:rFonts w:ascii="Calibri" w:hAnsi="Calibri"/>
          <w:spacing w:val="3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ou</w:t>
      </w:r>
      <w:r w:rsidRPr="00261146">
        <w:rPr>
          <w:rFonts w:ascii="Calibri" w:hAnsi="Calibri"/>
          <w:spacing w:val="3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conseil</w:t>
      </w:r>
      <w:r w:rsidRPr="00261146">
        <w:rPr>
          <w:rFonts w:ascii="Calibri" w:hAnsi="Calibri"/>
          <w:spacing w:val="31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33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surveillance</w:t>
      </w:r>
      <w:r w:rsidRPr="00261146">
        <w:rPr>
          <w:rFonts w:ascii="Calibri" w:hAnsi="Calibri"/>
          <w:spacing w:val="30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et</w:t>
      </w:r>
      <w:r w:rsidRPr="00261146">
        <w:rPr>
          <w:rFonts w:ascii="Calibri" w:hAnsi="Calibri"/>
          <w:spacing w:val="3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un</w:t>
      </w:r>
      <w:r w:rsidRPr="00261146">
        <w:rPr>
          <w:rFonts w:ascii="Calibri" w:hAnsi="Calibri"/>
          <w:spacing w:val="3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vote</w:t>
      </w:r>
      <w:r w:rsidRPr="00261146">
        <w:rPr>
          <w:rFonts w:ascii="Calibri" w:hAnsi="Calibri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défavorable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à</w:t>
      </w:r>
      <w:r w:rsidRPr="00261146">
        <w:rPr>
          <w:rFonts w:ascii="Calibri" w:hAnsi="Calibri"/>
          <w:spacing w:val="-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l'adoption</w:t>
      </w:r>
      <w:r w:rsidRPr="00261146">
        <w:rPr>
          <w:rFonts w:ascii="Calibri" w:hAnsi="Calibri"/>
          <w:spacing w:val="-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tous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les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autres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projets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résolution.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Pour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émettre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tout</w:t>
      </w:r>
      <w:r w:rsidRPr="00261146">
        <w:rPr>
          <w:rFonts w:ascii="Calibri" w:hAnsi="Calibri"/>
          <w:spacing w:val="-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autre</w:t>
      </w:r>
      <w:r w:rsidRPr="00261146">
        <w:rPr>
          <w:rFonts w:ascii="Calibri" w:hAnsi="Calibri"/>
          <w:spacing w:val="-6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vote,</w:t>
      </w:r>
      <w:r w:rsidRPr="00261146">
        <w:rPr>
          <w:rFonts w:ascii="Calibri" w:hAnsi="Calibri"/>
          <w:spacing w:val="-7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l'actionnaire</w:t>
      </w:r>
      <w:r w:rsidRPr="00261146">
        <w:rPr>
          <w:rFonts w:ascii="Calibri" w:hAnsi="Calibri"/>
          <w:spacing w:val="-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doit</w:t>
      </w:r>
      <w:r w:rsidRPr="00261146">
        <w:rPr>
          <w:rFonts w:ascii="Calibri" w:hAnsi="Calibri"/>
          <w:w w:val="99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faire choix d'un mandataire qui accepte de voter dans le sens indiqué par le</w:t>
      </w:r>
      <w:r w:rsidRPr="00261146">
        <w:rPr>
          <w:rFonts w:ascii="Calibri" w:hAnsi="Calibri"/>
          <w:spacing w:val="-28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mandant.</w:t>
      </w:r>
    </w:p>
    <w:p w14:paraId="7E90D323" w14:textId="77777777" w:rsidR="0022360F" w:rsidRPr="00261146" w:rsidRDefault="0022360F" w:rsidP="0022360F">
      <w:pPr>
        <w:spacing w:before="120"/>
        <w:ind w:left="118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61146">
        <w:rPr>
          <w:rFonts w:ascii="Calibri" w:hAnsi="Calibri"/>
          <w:sz w:val="20"/>
          <w:lang w:val="fr-FR"/>
        </w:rPr>
        <w:t>Les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clauses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contraires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aux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dispositions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deux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premiers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alinéas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sont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réputées</w:t>
      </w:r>
      <w:r w:rsidRPr="00261146">
        <w:rPr>
          <w:rFonts w:ascii="Calibri" w:hAnsi="Calibri"/>
          <w:spacing w:val="-4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non</w:t>
      </w:r>
      <w:r w:rsidRPr="00261146">
        <w:rPr>
          <w:rFonts w:ascii="Calibri" w:hAnsi="Calibri"/>
          <w:spacing w:val="-2"/>
          <w:sz w:val="20"/>
          <w:lang w:val="fr-FR"/>
        </w:rPr>
        <w:t xml:space="preserve"> </w:t>
      </w:r>
      <w:r w:rsidRPr="00261146">
        <w:rPr>
          <w:rFonts w:ascii="Calibri" w:hAnsi="Calibri"/>
          <w:sz w:val="20"/>
          <w:lang w:val="fr-FR"/>
        </w:rPr>
        <w:t>écrites.</w:t>
      </w:r>
    </w:p>
    <w:p w14:paraId="1500DE0D" w14:textId="6F8C1860" w:rsidR="0022360F" w:rsidRPr="0022360F" w:rsidRDefault="0022360F" w:rsidP="0022360F">
      <w:pPr>
        <w:spacing w:before="140" w:line="259" w:lineRule="auto"/>
        <w:ind w:left="118" w:right="114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Article 131 bis de la loi n° 17-95 relative aux sociétés anonymes promulguée par Dahir n° 1-96-124 du 30</w:t>
      </w:r>
      <w:r w:rsidRPr="0022360F">
        <w:rPr>
          <w:rFonts w:ascii="Calibri" w:eastAsia="Calibri" w:hAnsi="Calibri" w:cs="Calibri"/>
          <w:b/>
          <w:bCs/>
          <w:spacing w:val="-2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août</w:t>
      </w:r>
      <w:r w:rsidRPr="0022360F">
        <w:rPr>
          <w:rFonts w:ascii="Calibri" w:eastAsia="Calibri" w:hAnsi="Calibri" w:cs="Calibri"/>
          <w:b/>
          <w:bCs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1996 (14</w:t>
      </w:r>
      <w:r w:rsidR="008507EB">
        <w:rPr>
          <w:rFonts w:ascii="Calibri" w:eastAsia="Calibri" w:hAnsi="Calibri" w:cs="Calibri"/>
          <w:b/>
          <w:bCs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rabii II</w:t>
      </w:r>
      <w:r w:rsidRPr="0022360F">
        <w:rPr>
          <w:rFonts w:ascii="Calibri" w:eastAsia="Calibri" w:hAnsi="Calibri" w:cs="Calibri"/>
          <w:b/>
          <w:bCs/>
          <w:spacing w:val="-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b/>
          <w:bCs/>
          <w:sz w:val="20"/>
          <w:szCs w:val="20"/>
          <w:lang w:val="fr-FR"/>
        </w:rPr>
        <w:t>1417)</w:t>
      </w:r>
    </w:p>
    <w:p w14:paraId="5D5367C5" w14:textId="77777777" w:rsidR="0022360F" w:rsidRPr="0022360F" w:rsidRDefault="0022360F" w:rsidP="0022360F">
      <w:pPr>
        <w:spacing w:before="118" w:line="259" w:lineRule="auto"/>
        <w:ind w:left="118" w:right="124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Les statuts peuvent prévoir que tout actionnaire peut voter par correspondance au moyen d'un formulaire.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-1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formulaires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ne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donnant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aucun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sens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vote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exprimant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abstention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seront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pas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pris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en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considération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pour le calcul de la majorité des</w:t>
      </w:r>
      <w:r w:rsidRPr="0022360F">
        <w:rPr>
          <w:rFonts w:ascii="Calibri" w:hAnsi="Calibri"/>
          <w:spacing w:val="-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voix.</w:t>
      </w:r>
    </w:p>
    <w:p w14:paraId="63C0E29B" w14:textId="77777777" w:rsidR="0022360F" w:rsidRPr="0022360F" w:rsidRDefault="0022360F" w:rsidP="0022360F">
      <w:pPr>
        <w:spacing w:before="120" w:line="259" w:lineRule="auto"/>
        <w:ind w:left="118" w:right="125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Le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formulaire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vote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1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correspondance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adressé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spacing w:val="1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pour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une</w:t>
      </w:r>
      <w:r w:rsidRPr="0022360F">
        <w:rPr>
          <w:rFonts w:ascii="Calibri" w:hAnsi="Calibri"/>
          <w:spacing w:val="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assemblée</w:t>
      </w:r>
      <w:r w:rsidRPr="0022360F">
        <w:rPr>
          <w:rFonts w:ascii="Calibri" w:hAnsi="Calibri"/>
          <w:spacing w:val="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vaut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pour</w:t>
      </w:r>
      <w:r w:rsidRPr="0022360F">
        <w:rPr>
          <w:rFonts w:ascii="Calibri" w:hAnsi="Calibri"/>
          <w:spacing w:val="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assemblées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successives convoquées avec le même ordre du</w:t>
      </w:r>
      <w:r w:rsidRPr="0022360F">
        <w:rPr>
          <w:rFonts w:ascii="Calibri" w:hAnsi="Calibri"/>
          <w:spacing w:val="-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jour.</w:t>
      </w:r>
    </w:p>
    <w:p w14:paraId="79C23FAD" w14:textId="77777777" w:rsidR="0022360F" w:rsidRPr="0022360F" w:rsidRDefault="0022360F" w:rsidP="0022360F">
      <w:pPr>
        <w:spacing w:before="118" w:line="259" w:lineRule="auto"/>
        <w:ind w:left="118" w:right="113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A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compter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convocation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l'assemblée,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un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formulaire</w:t>
      </w:r>
      <w:r w:rsidRPr="0022360F">
        <w:rPr>
          <w:rFonts w:ascii="Calibri" w:hAnsi="Calibri"/>
          <w:spacing w:val="-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vote</w:t>
      </w:r>
      <w:r w:rsidRPr="0022360F">
        <w:rPr>
          <w:rFonts w:ascii="Calibri" w:hAnsi="Calibri"/>
          <w:spacing w:val="-1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correspondance</w:t>
      </w:r>
      <w:r w:rsidRPr="0022360F">
        <w:rPr>
          <w:rFonts w:ascii="Calibri" w:hAnsi="Calibri"/>
          <w:spacing w:val="-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et</w:t>
      </w:r>
      <w:r w:rsidRPr="0022360F">
        <w:rPr>
          <w:rFonts w:ascii="Calibri" w:hAnsi="Calibri"/>
          <w:spacing w:val="-1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ses</w:t>
      </w:r>
      <w:r w:rsidRPr="0022360F">
        <w:rPr>
          <w:rFonts w:ascii="Calibri" w:hAnsi="Calibri"/>
          <w:spacing w:val="-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annexes</w:t>
      </w:r>
      <w:r w:rsidRPr="0022360F">
        <w:rPr>
          <w:rFonts w:ascii="Calibri" w:hAnsi="Calibri"/>
          <w:spacing w:val="-1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sont</w:t>
      </w:r>
      <w:r w:rsidRPr="0022360F">
        <w:rPr>
          <w:rFonts w:ascii="Calibri" w:hAnsi="Calibri"/>
          <w:spacing w:val="-1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remis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adressés,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aux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frais</w:t>
      </w:r>
      <w:r w:rsidRPr="0022360F">
        <w:rPr>
          <w:rFonts w:ascii="Calibri" w:hAnsi="Calibri"/>
          <w:spacing w:val="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société,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tout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actionnaire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qui</w:t>
      </w:r>
      <w:r w:rsidRPr="0022360F">
        <w:rPr>
          <w:rFonts w:ascii="Calibri" w:hAnsi="Calibri"/>
          <w:spacing w:val="5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en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fait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demande,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tous</w:t>
      </w:r>
      <w:r w:rsidRPr="0022360F">
        <w:rPr>
          <w:rFonts w:ascii="Calibri" w:hAnsi="Calibri"/>
          <w:spacing w:val="6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moyens</w:t>
      </w:r>
      <w:r w:rsidRPr="0022360F">
        <w:rPr>
          <w:rFonts w:ascii="Calibri" w:hAnsi="Calibri"/>
          <w:spacing w:val="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prévus</w:t>
      </w:r>
      <w:r w:rsidRPr="0022360F">
        <w:rPr>
          <w:rFonts w:ascii="Calibri" w:hAnsi="Calibri"/>
          <w:spacing w:val="8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statuts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l'avis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convocation.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doit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faire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droit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 toute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demande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déposée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ou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reçue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</w:t>
      </w:r>
      <w:r w:rsidRPr="0022360F">
        <w:rPr>
          <w:rFonts w:ascii="Calibri" w:hAnsi="Calibri"/>
          <w:spacing w:val="-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siège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social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au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plus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tard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dix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jours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avant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la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date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réunion.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Ce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délai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est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réduit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à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six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jours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pour</w:t>
      </w:r>
      <w:r w:rsidRPr="0022360F">
        <w:rPr>
          <w:rFonts w:ascii="Calibri" w:hAnsi="Calibri"/>
          <w:spacing w:val="1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sociétés</w:t>
      </w:r>
      <w:r w:rsidRPr="0022360F">
        <w:rPr>
          <w:rFonts w:ascii="Calibri" w:hAnsi="Calibri"/>
          <w:spacing w:val="20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qui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ne</w:t>
      </w:r>
      <w:r w:rsidRPr="0022360F">
        <w:rPr>
          <w:rFonts w:ascii="Calibri" w:hAnsi="Calibri"/>
          <w:spacing w:val="21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font</w:t>
      </w:r>
      <w:r w:rsidRPr="0022360F">
        <w:rPr>
          <w:rFonts w:ascii="Calibri" w:hAnsi="Calibri"/>
          <w:spacing w:val="22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pas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publiquement appel à</w:t>
      </w:r>
      <w:r w:rsidRPr="0022360F">
        <w:rPr>
          <w:rFonts w:ascii="Calibri" w:hAnsi="Calibri"/>
          <w:spacing w:val="-1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l'épargne.</w:t>
      </w:r>
    </w:p>
    <w:p w14:paraId="2C11DB37" w14:textId="77777777" w:rsidR="0022360F" w:rsidRPr="0022360F" w:rsidRDefault="0022360F" w:rsidP="0022360F">
      <w:pPr>
        <w:spacing w:before="120" w:line="259" w:lineRule="auto"/>
        <w:ind w:left="118" w:right="122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eastAsia="Calibri" w:hAnsi="Calibri" w:cs="Calibri"/>
          <w:sz w:val="20"/>
          <w:szCs w:val="20"/>
          <w:lang w:val="fr-FR"/>
        </w:rPr>
        <w:t>Pour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le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calcul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du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quorum,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il</w:t>
      </w:r>
      <w:r w:rsidRPr="0022360F">
        <w:rPr>
          <w:rFonts w:ascii="Calibri" w:eastAsia="Calibri" w:hAnsi="Calibri" w:cs="Calibri"/>
          <w:spacing w:val="16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n’est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tenu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compte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que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des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formulaires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qui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ont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été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reçus</w:t>
      </w:r>
      <w:r w:rsidRPr="0022360F">
        <w:rPr>
          <w:rFonts w:ascii="Calibri" w:eastAsia="Calibri" w:hAnsi="Calibri" w:cs="Calibri"/>
          <w:spacing w:val="18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par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société</w:t>
      </w:r>
      <w:r w:rsidRPr="0022360F">
        <w:rPr>
          <w:rFonts w:ascii="Calibri" w:eastAsia="Calibri" w:hAnsi="Calibri" w:cs="Calibri"/>
          <w:spacing w:val="1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avant</w:t>
      </w:r>
      <w:r w:rsidRPr="0022360F">
        <w:rPr>
          <w:rFonts w:ascii="Calibri" w:eastAsia="Calibri" w:hAnsi="Calibri" w:cs="Calibri"/>
          <w:spacing w:val="20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réunion de l'assemblée. La date après laquelle il ne sera plus tenu compte des formulaires de vote reçus par</w:t>
      </w:r>
      <w:r w:rsidRPr="0022360F">
        <w:rPr>
          <w:rFonts w:ascii="Calibri" w:eastAsia="Calibri" w:hAnsi="Calibri" w:cs="Calibri"/>
          <w:spacing w:val="44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w w:val="99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société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ne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peut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être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antérieure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plus</w:t>
      </w:r>
      <w:r w:rsidRPr="0022360F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deux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jours</w:t>
      </w:r>
      <w:r w:rsidRPr="0022360F">
        <w:rPr>
          <w:rFonts w:ascii="Calibri" w:eastAsia="Calibri" w:hAnsi="Calibri" w:cs="Calibri"/>
          <w:spacing w:val="-4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à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date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la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réunion</w:t>
      </w:r>
      <w:r w:rsidRPr="0022360F">
        <w:rPr>
          <w:rFonts w:ascii="Calibri" w:eastAsia="Calibri" w:hAnsi="Calibri" w:cs="Calibri"/>
          <w:spacing w:val="-2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de</w:t>
      </w:r>
      <w:r w:rsidRPr="0022360F">
        <w:rPr>
          <w:rFonts w:ascii="Calibri" w:eastAsia="Calibri" w:hAnsi="Calibri" w:cs="Calibri"/>
          <w:spacing w:val="-3"/>
          <w:sz w:val="20"/>
          <w:szCs w:val="20"/>
          <w:lang w:val="fr-FR"/>
        </w:rPr>
        <w:t xml:space="preserve"> </w:t>
      </w:r>
      <w:r w:rsidRPr="0022360F">
        <w:rPr>
          <w:rFonts w:ascii="Calibri" w:eastAsia="Calibri" w:hAnsi="Calibri" w:cs="Calibri"/>
          <w:sz w:val="20"/>
          <w:szCs w:val="20"/>
          <w:lang w:val="fr-FR"/>
        </w:rPr>
        <w:t>l'assemblée.</w:t>
      </w:r>
    </w:p>
    <w:p w14:paraId="4413A120" w14:textId="77777777" w:rsidR="0022360F" w:rsidRPr="0022360F" w:rsidRDefault="0022360F" w:rsidP="0022360F">
      <w:pPr>
        <w:spacing w:before="120" w:line="256" w:lineRule="auto"/>
        <w:ind w:left="118" w:right="116"/>
        <w:jc w:val="both"/>
        <w:rPr>
          <w:rFonts w:ascii="Calibri" w:eastAsia="Calibri" w:hAnsi="Calibri" w:cs="Calibri"/>
          <w:sz w:val="20"/>
          <w:szCs w:val="20"/>
          <w:lang w:val="fr-FR"/>
        </w:rPr>
      </w:pPr>
      <w:r w:rsidRPr="0022360F">
        <w:rPr>
          <w:rFonts w:ascii="Calibri" w:hAnsi="Calibri"/>
          <w:sz w:val="20"/>
          <w:lang w:val="fr-FR"/>
        </w:rPr>
        <w:t>Le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contenu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du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formulaire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vote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par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correspondance,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ainsi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que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les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documents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qui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doivent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y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être</w:t>
      </w:r>
      <w:r w:rsidRPr="0022360F">
        <w:rPr>
          <w:rFonts w:ascii="Calibri" w:hAnsi="Calibri"/>
          <w:spacing w:val="-4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annexés,</w:t>
      </w:r>
      <w:r w:rsidRPr="0022360F">
        <w:rPr>
          <w:rFonts w:ascii="Calibri" w:hAnsi="Calibri"/>
          <w:spacing w:val="-3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sont</w:t>
      </w:r>
      <w:r w:rsidRPr="0022360F">
        <w:rPr>
          <w:rFonts w:ascii="Calibri" w:hAnsi="Calibri"/>
          <w:w w:val="99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fixés par</w:t>
      </w:r>
      <w:r w:rsidRPr="0022360F">
        <w:rPr>
          <w:rFonts w:ascii="Calibri" w:hAnsi="Calibri"/>
          <w:spacing w:val="-7"/>
          <w:sz w:val="20"/>
          <w:lang w:val="fr-FR"/>
        </w:rPr>
        <w:t xml:space="preserve"> </w:t>
      </w:r>
      <w:r w:rsidRPr="0022360F">
        <w:rPr>
          <w:rFonts w:ascii="Calibri" w:hAnsi="Calibri"/>
          <w:sz w:val="20"/>
          <w:lang w:val="fr-FR"/>
        </w:rPr>
        <w:t>décret.</w:t>
      </w:r>
    </w:p>
    <w:sectPr w:rsidR="0022360F" w:rsidRPr="0022360F">
      <w:headerReference w:type="default" r:id="rId9"/>
      <w:pgSz w:w="11910" w:h="16840"/>
      <w:pgMar w:top="920" w:right="1300" w:bottom="280" w:left="13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81C6B" w14:textId="77777777" w:rsidR="00151858" w:rsidRDefault="00151858" w:rsidP="00E97141">
      <w:r>
        <w:separator/>
      </w:r>
    </w:p>
  </w:endnote>
  <w:endnote w:type="continuationSeparator" w:id="0">
    <w:p w14:paraId="6EB72CA4" w14:textId="77777777" w:rsidR="00151858" w:rsidRDefault="00151858" w:rsidP="00E9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24FD" w14:textId="77777777" w:rsidR="00151858" w:rsidRDefault="00151858" w:rsidP="00E97141">
      <w:r>
        <w:separator/>
      </w:r>
    </w:p>
  </w:footnote>
  <w:footnote w:type="continuationSeparator" w:id="0">
    <w:p w14:paraId="1F0914D3" w14:textId="77777777" w:rsidR="00151858" w:rsidRDefault="00151858" w:rsidP="00E9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F7A4" w14:textId="001B49CF" w:rsidR="001133B6" w:rsidRDefault="001133B6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4BBA" w14:textId="77777777" w:rsidR="001133B6" w:rsidRDefault="001133B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77625"/>
    <w:multiLevelType w:val="hybridMultilevel"/>
    <w:tmpl w:val="685AD0C8"/>
    <w:lvl w:ilvl="0" w:tplc="118EF33E">
      <w:start w:val="1"/>
      <w:numFmt w:val="bullet"/>
      <w:lvlText w:val="-"/>
      <w:lvlJc w:val="left"/>
      <w:pPr>
        <w:ind w:left="389" w:hanging="89"/>
      </w:pPr>
      <w:rPr>
        <w:rFonts w:ascii="Tahoma" w:eastAsia="Tahoma" w:hAnsi="Tahoma" w:hint="default"/>
        <w:color w:val="231F20"/>
        <w:w w:val="117"/>
        <w:sz w:val="14"/>
        <w:szCs w:val="14"/>
      </w:rPr>
    </w:lvl>
    <w:lvl w:ilvl="1" w:tplc="14E62F7E">
      <w:start w:val="1"/>
      <w:numFmt w:val="bullet"/>
      <w:lvlText w:val="•"/>
      <w:lvlJc w:val="left"/>
      <w:pPr>
        <w:ind w:left="979" w:hanging="89"/>
      </w:pPr>
      <w:rPr>
        <w:rFonts w:hint="default"/>
      </w:rPr>
    </w:lvl>
    <w:lvl w:ilvl="2" w:tplc="4022D216">
      <w:start w:val="1"/>
      <w:numFmt w:val="bullet"/>
      <w:lvlText w:val="•"/>
      <w:lvlJc w:val="left"/>
      <w:pPr>
        <w:ind w:left="1579" w:hanging="89"/>
      </w:pPr>
      <w:rPr>
        <w:rFonts w:hint="default"/>
      </w:rPr>
    </w:lvl>
    <w:lvl w:ilvl="3" w:tplc="2E885D62">
      <w:start w:val="1"/>
      <w:numFmt w:val="bullet"/>
      <w:lvlText w:val="•"/>
      <w:lvlJc w:val="left"/>
      <w:pPr>
        <w:ind w:left="2179" w:hanging="89"/>
      </w:pPr>
      <w:rPr>
        <w:rFonts w:hint="default"/>
      </w:rPr>
    </w:lvl>
    <w:lvl w:ilvl="4" w:tplc="024EA12E">
      <w:start w:val="1"/>
      <w:numFmt w:val="bullet"/>
      <w:lvlText w:val="•"/>
      <w:lvlJc w:val="left"/>
      <w:pPr>
        <w:ind w:left="2779" w:hanging="89"/>
      </w:pPr>
      <w:rPr>
        <w:rFonts w:hint="default"/>
      </w:rPr>
    </w:lvl>
    <w:lvl w:ilvl="5" w:tplc="D8A6FC78">
      <w:start w:val="1"/>
      <w:numFmt w:val="bullet"/>
      <w:lvlText w:val="•"/>
      <w:lvlJc w:val="left"/>
      <w:pPr>
        <w:ind w:left="3378" w:hanging="89"/>
      </w:pPr>
      <w:rPr>
        <w:rFonts w:hint="default"/>
      </w:rPr>
    </w:lvl>
    <w:lvl w:ilvl="6" w:tplc="0C103D2E">
      <w:start w:val="1"/>
      <w:numFmt w:val="bullet"/>
      <w:lvlText w:val="•"/>
      <w:lvlJc w:val="left"/>
      <w:pPr>
        <w:ind w:left="3978" w:hanging="89"/>
      </w:pPr>
      <w:rPr>
        <w:rFonts w:hint="default"/>
      </w:rPr>
    </w:lvl>
    <w:lvl w:ilvl="7" w:tplc="7186C3F2">
      <w:start w:val="1"/>
      <w:numFmt w:val="bullet"/>
      <w:lvlText w:val="•"/>
      <w:lvlJc w:val="left"/>
      <w:pPr>
        <w:ind w:left="4578" w:hanging="89"/>
      </w:pPr>
      <w:rPr>
        <w:rFonts w:hint="default"/>
      </w:rPr>
    </w:lvl>
    <w:lvl w:ilvl="8" w:tplc="C48CA6D6">
      <w:start w:val="1"/>
      <w:numFmt w:val="bullet"/>
      <w:lvlText w:val="•"/>
      <w:lvlJc w:val="left"/>
      <w:pPr>
        <w:ind w:left="5178" w:hanging="89"/>
      </w:pPr>
      <w:rPr>
        <w:rFonts w:hint="default"/>
      </w:rPr>
    </w:lvl>
  </w:abstractNum>
  <w:abstractNum w:abstractNumId="1" w15:restartNumberingAfterBreak="0">
    <w:nsid w:val="1AA85AEE"/>
    <w:multiLevelType w:val="hybridMultilevel"/>
    <w:tmpl w:val="49B03256"/>
    <w:lvl w:ilvl="0" w:tplc="763672B8">
      <w:start w:val="1"/>
      <w:numFmt w:val="decimal"/>
      <w:lvlText w:val="%1."/>
      <w:lvlJc w:val="left"/>
      <w:pPr>
        <w:ind w:left="300" w:hanging="138"/>
      </w:pPr>
      <w:rPr>
        <w:rFonts w:ascii="Tahoma" w:eastAsia="Tahoma" w:hAnsi="Tahoma" w:hint="default"/>
        <w:color w:val="231F20"/>
        <w:spacing w:val="-3"/>
        <w:w w:val="93"/>
        <w:sz w:val="14"/>
        <w:szCs w:val="14"/>
      </w:rPr>
    </w:lvl>
    <w:lvl w:ilvl="1" w:tplc="5DEA5720">
      <w:start w:val="1"/>
      <w:numFmt w:val="bullet"/>
      <w:lvlText w:val="•"/>
      <w:lvlJc w:val="left"/>
      <w:pPr>
        <w:ind w:left="907" w:hanging="138"/>
      </w:pPr>
      <w:rPr>
        <w:rFonts w:hint="default"/>
      </w:rPr>
    </w:lvl>
    <w:lvl w:ilvl="2" w:tplc="FFC28224">
      <w:start w:val="1"/>
      <w:numFmt w:val="bullet"/>
      <w:lvlText w:val="•"/>
      <w:lvlJc w:val="left"/>
      <w:pPr>
        <w:ind w:left="1515" w:hanging="138"/>
      </w:pPr>
      <w:rPr>
        <w:rFonts w:hint="default"/>
      </w:rPr>
    </w:lvl>
    <w:lvl w:ilvl="3" w:tplc="FC3C57A6">
      <w:start w:val="1"/>
      <w:numFmt w:val="bullet"/>
      <w:lvlText w:val="•"/>
      <w:lvlJc w:val="left"/>
      <w:pPr>
        <w:ind w:left="2123" w:hanging="138"/>
      </w:pPr>
      <w:rPr>
        <w:rFonts w:hint="default"/>
      </w:rPr>
    </w:lvl>
    <w:lvl w:ilvl="4" w:tplc="D3D06720">
      <w:start w:val="1"/>
      <w:numFmt w:val="bullet"/>
      <w:lvlText w:val="•"/>
      <w:lvlJc w:val="left"/>
      <w:pPr>
        <w:ind w:left="2731" w:hanging="138"/>
      </w:pPr>
      <w:rPr>
        <w:rFonts w:hint="default"/>
      </w:rPr>
    </w:lvl>
    <w:lvl w:ilvl="5" w:tplc="C9205EF0">
      <w:start w:val="1"/>
      <w:numFmt w:val="bullet"/>
      <w:lvlText w:val="•"/>
      <w:lvlJc w:val="left"/>
      <w:pPr>
        <w:ind w:left="3338" w:hanging="138"/>
      </w:pPr>
      <w:rPr>
        <w:rFonts w:hint="default"/>
      </w:rPr>
    </w:lvl>
    <w:lvl w:ilvl="6" w:tplc="A27271C6">
      <w:start w:val="1"/>
      <w:numFmt w:val="bullet"/>
      <w:lvlText w:val="•"/>
      <w:lvlJc w:val="left"/>
      <w:pPr>
        <w:ind w:left="3946" w:hanging="138"/>
      </w:pPr>
      <w:rPr>
        <w:rFonts w:hint="default"/>
      </w:rPr>
    </w:lvl>
    <w:lvl w:ilvl="7" w:tplc="1E0CFADC">
      <w:start w:val="1"/>
      <w:numFmt w:val="bullet"/>
      <w:lvlText w:val="•"/>
      <w:lvlJc w:val="left"/>
      <w:pPr>
        <w:ind w:left="4554" w:hanging="138"/>
      </w:pPr>
      <w:rPr>
        <w:rFonts w:hint="default"/>
      </w:rPr>
    </w:lvl>
    <w:lvl w:ilvl="8" w:tplc="6C1E5796">
      <w:start w:val="1"/>
      <w:numFmt w:val="bullet"/>
      <w:lvlText w:val="•"/>
      <w:lvlJc w:val="left"/>
      <w:pPr>
        <w:ind w:left="5162" w:hanging="138"/>
      </w:pPr>
      <w:rPr>
        <w:rFonts w:hint="default"/>
      </w:rPr>
    </w:lvl>
  </w:abstractNum>
  <w:abstractNum w:abstractNumId="2" w15:restartNumberingAfterBreak="0">
    <w:nsid w:val="314C5F5C"/>
    <w:multiLevelType w:val="hybridMultilevel"/>
    <w:tmpl w:val="1DF81A5A"/>
    <w:lvl w:ilvl="0" w:tplc="59AEFB2E">
      <w:start w:val="1"/>
      <w:numFmt w:val="bullet"/>
      <w:lvlText w:val="•"/>
      <w:lvlJc w:val="left"/>
      <w:pPr>
        <w:ind w:left="130" w:hanging="195"/>
      </w:pPr>
      <w:rPr>
        <w:rFonts w:ascii="Tahoma" w:eastAsia="Tahoma" w:hAnsi="Tahoma" w:hint="default"/>
        <w:color w:val="231F20"/>
        <w:w w:val="116"/>
        <w:sz w:val="14"/>
        <w:szCs w:val="14"/>
      </w:rPr>
    </w:lvl>
    <w:lvl w:ilvl="1" w:tplc="C7581B22">
      <w:start w:val="1"/>
      <w:numFmt w:val="bullet"/>
      <w:lvlText w:val="•"/>
      <w:lvlJc w:val="left"/>
      <w:pPr>
        <w:ind w:left="777" w:hanging="195"/>
      </w:pPr>
      <w:rPr>
        <w:rFonts w:hint="default"/>
      </w:rPr>
    </w:lvl>
    <w:lvl w:ilvl="2" w:tplc="6EC02560">
      <w:start w:val="1"/>
      <w:numFmt w:val="bullet"/>
      <w:lvlText w:val="•"/>
      <w:lvlJc w:val="left"/>
      <w:pPr>
        <w:ind w:left="1414" w:hanging="195"/>
      </w:pPr>
      <w:rPr>
        <w:rFonts w:hint="default"/>
      </w:rPr>
    </w:lvl>
    <w:lvl w:ilvl="3" w:tplc="267A8874">
      <w:start w:val="1"/>
      <w:numFmt w:val="bullet"/>
      <w:lvlText w:val="•"/>
      <w:lvlJc w:val="left"/>
      <w:pPr>
        <w:ind w:left="2051" w:hanging="195"/>
      </w:pPr>
      <w:rPr>
        <w:rFonts w:hint="default"/>
      </w:rPr>
    </w:lvl>
    <w:lvl w:ilvl="4" w:tplc="5CCC593E">
      <w:start w:val="1"/>
      <w:numFmt w:val="bullet"/>
      <w:lvlText w:val="•"/>
      <w:lvlJc w:val="left"/>
      <w:pPr>
        <w:ind w:left="2688" w:hanging="195"/>
      </w:pPr>
      <w:rPr>
        <w:rFonts w:hint="default"/>
      </w:rPr>
    </w:lvl>
    <w:lvl w:ilvl="5" w:tplc="254665FE">
      <w:start w:val="1"/>
      <w:numFmt w:val="bullet"/>
      <w:lvlText w:val="•"/>
      <w:lvlJc w:val="left"/>
      <w:pPr>
        <w:ind w:left="3325" w:hanging="195"/>
      </w:pPr>
      <w:rPr>
        <w:rFonts w:hint="default"/>
      </w:rPr>
    </w:lvl>
    <w:lvl w:ilvl="6" w:tplc="1D326EEC">
      <w:start w:val="1"/>
      <w:numFmt w:val="bullet"/>
      <w:lvlText w:val="•"/>
      <w:lvlJc w:val="left"/>
      <w:pPr>
        <w:ind w:left="3962" w:hanging="195"/>
      </w:pPr>
      <w:rPr>
        <w:rFonts w:hint="default"/>
      </w:rPr>
    </w:lvl>
    <w:lvl w:ilvl="7" w:tplc="B622B492">
      <w:start w:val="1"/>
      <w:numFmt w:val="bullet"/>
      <w:lvlText w:val="•"/>
      <w:lvlJc w:val="left"/>
      <w:pPr>
        <w:ind w:left="4599" w:hanging="195"/>
      </w:pPr>
      <w:rPr>
        <w:rFonts w:hint="default"/>
      </w:rPr>
    </w:lvl>
    <w:lvl w:ilvl="8" w:tplc="C5B6487C">
      <w:start w:val="1"/>
      <w:numFmt w:val="bullet"/>
      <w:lvlText w:val="•"/>
      <w:lvlJc w:val="left"/>
      <w:pPr>
        <w:ind w:left="5236" w:hanging="195"/>
      </w:pPr>
      <w:rPr>
        <w:rFonts w:hint="default"/>
      </w:rPr>
    </w:lvl>
  </w:abstractNum>
  <w:abstractNum w:abstractNumId="3" w15:restartNumberingAfterBreak="0">
    <w:nsid w:val="3B0B561B"/>
    <w:multiLevelType w:val="hybridMultilevel"/>
    <w:tmpl w:val="2E108092"/>
    <w:lvl w:ilvl="0" w:tplc="C76C10D2">
      <w:start w:val="1"/>
      <w:numFmt w:val="decimal"/>
      <w:lvlText w:val="%1."/>
      <w:lvlJc w:val="left"/>
      <w:pPr>
        <w:ind w:left="130" w:hanging="149"/>
      </w:pPr>
      <w:rPr>
        <w:rFonts w:ascii="Tahoma" w:eastAsia="Tahoma" w:hAnsi="Tahoma" w:hint="default"/>
        <w:color w:val="231F20"/>
        <w:spacing w:val="-3"/>
        <w:w w:val="93"/>
        <w:sz w:val="14"/>
        <w:szCs w:val="14"/>
      </w:rPr>
    </w:lvl>
    <w:lvl w:ilvl="1" w:tplc="94BC81EA">
      <w:start w:val="1"/>
      <w:numFmt w:val="bullet"/>
      <w:lvlText w:val="•"/>
      <w:lvlJc w:val="left"/>
      <w:pPr>
        <w:ind w:left="777" w:hanging="149"/>
      </w:pPr>
      <w:rPr>
        <w:rFonts w:hint="default"/>
      </w:rPr>
    </w:lvl>
    <w:lvl w:ilvl="2" w:tplc="93EC2DBA">
      <w:start w:val="1"/>
      <w:numFmt w:val="bullet"/>
      <w:lvlText w:val="•"/>
      <w:lvlJc w:val="left"/>
      <w:pPr>
        <w:ind w:left="1414" w:hanging="149"/>
      </w:pPr>
      <w:rPr>
        <w:rFonts w:hint="default"/>
      </w:rPr>
    </w:lvl>
    <w:lvl w:ilvl="3" w:tplc="BD26F79E">
      <w:start w:val="1"/>
      <w:numFmt w:val="bullet"/>
      <w:lvlText w:val="•"/>
      <w:lvlJc w:val="left"/>
      <w:pPr>
        <w:ind w:left="2051" w:hanging="149"/>
      </w:pPr>
      <w:rPr>
        <w:rFonts w:hint="default"/>
      </w:rPr>
    </w:lvl>
    <w:lvl w:ilvl="4" w:tplc="0C2685F0">
      <w:start w:val="1"/>
      <w:numFmt w:val="bullet"/>
      <w:lvlText w:val="•"/>
      <w:lvlJc w:val="left"/>
      <w:pPr>
        <w:ind w:left="2688" w:hanging="149"/>
      </w:pPr>
      <w:rPr>
        <w:rFonts w:hint="default"/>
      </w:rPr>
    </w:lvl>
    <w:lvl w:ilvl="5" w:tplc="E0BE71C0">
      <w:start w:val="1"/>
      <w:numFmt w:val="bullet"/>
      <w:lvlText w:val="•"/>
      <w:lvlJc w:val="left"/>
      <w:pPr>
        <w:ind w:left="3325" w:hanging="149"/>
      </w:pPr>
      <w:rPr>
        <w:rFonts w:hint="default"/>
      </w:rPr>
    </w:lvl>
    <w:lvl w:ilvl="6" w:tplc="57942EFC">
      <w:start w:val="1"/>
      <w:numFmt w:val="bullet"/>
      <w:lvlText w:val="•"/>
      <w:lvlJc w:val="left"/>
      <w:pPr>
        <w:ind w:left="3962" w:hanging="149"/>
      </w:pPr>
      <w:rPr>
        <w:rFonts w:hint="default"/>
      </w:rPr>
    </w:lvl>
    <w:lvl w:ilvl="7" w:tplc="F6A6E65C">
      <w:start w:val="1"/>
      <w:numFmt w:val="bullet"/>
      <w:lvlText w:val="•"/>
      <w:lvlJc w:val="left"/>
      <w:pPr>
        <w:ind w:left="4599" w:hanging="149"/>
      </w:pPr>
      <w:rPr>
        <w:rFonts w:hint="default"/>
      </w:rPr>
    </w:lvl>
    <w:lvl w:ilvl="8" w:tplc="E9E0F60A">
      <w:start w:val="1"/>
      <w:numFmt w:val="bullet"/>
      <w:lvlText w:val="•"/>
      <w:lvlJc w:val="left"/>
      <w:pPr>
        <w:ind w:left="5236" w:hanging="149"/>
      </w:pPr>
      <w:rPr>
        <w:rFonts w:hint="default"/>
      </w:rPr>
    </w:lvl>
  </w:abstractNum>
  <w:abstractNum w:abstractNumId="4" w15:restartNumberingAfterBreak="0">
    <w:nsid w:val="6F9F7AF3"/>
    <w:multiLevelType w:val="hybridMultilevel"/>
    <w:tmpl w:val="8CE0145A"/>
    <w:lvl w:ilvl="0" w:tplc="040A50D4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  <w:color w:val="2E74B5" w:themeColor="accent1" w:themeShade="BF"/>
        <w:w w:val="100"/>
        <w:sz w:val="20"/>
        <w:szCs w:val="20"/>
      </w:rPr>
    </w:lvl>
    <w:lvl w:ilvl="1" w:tplc="3DB25278">
      <w:start w:val="1"/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5868E226">
      <w:start w:val="1"/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8BA6D92C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F4CE04FA">
      <w:start w:val="1"/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29E45CDC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F2949D98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7C42806E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1AE1A04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5" w15:restartNumberingAfterBreak="0">
    <w:nsid w:val="70C91C94"/>
    <w:multiLevelType w:val="hybridMultilevel"/>
    <w:tmpl w:val="2E20EDA4"/>
    <w:lvl w:ilvl="0" w:tplc="70865718">
      <w:start w:val="1"/>
      <w:numFmt w:val="bullet"/>
      <w:lvlText w:val="•"/>
      <w:lvlJc w:val="left"/>
      <w:pPr>
        <w:ind w:left="404" w:hanging="104"/>
      </w:pPr>
      <w:rPr>
        <w:rFonts w:ascii="Tahoma" w:eastAsia="Tahoma" w:hAnsi="Tahoma" w:hint="default"/>
        <w:color w:val="231F20"/>
        <w:w w:val="116"/>
        <w:sz w:val="14"/>
        <w:szCs w:val="14"/>
      </w:rPr>
    </w:lvl>
    <w:lvl w:ilvl="1" w:tplc="85DCD50C">
      <w:start w:val="1"/>
      <w:numFmt w:val="bullet"/>
      <w:lvlText w:val="•"/>
      <w:lvlJc w:val="left"/>
      <w:pPr>
        <w:ind w:left="997" w:hanging="104"/>
      </w:pPr>
      <w:rPr>
        <w:rFonts w:hint="default"/>
      </w:rPr>
    </w:lvl>
    <w:lvl w:ilvl="2" w:tplc="BFF0D158">
      <w:start w:val="1"/>
      <w:numFmt w:val="bullet"/>
      <w:lvlText w:val="•"/>
      <w:lvlJc w:val="left"/>
      <w:pPr>
        <w:ind w:left="1595" w:hanging="104"/>
      </w:pPr>
      <w:rPr>
        <w:rFonts w:hint="default"/>
      </w:rPr>
    </w:lvl>
    <w:lvl w:ilvl="3" w:tplc="BFD6E872">
      <w:start w:val="1"/>
      <w:numFmt w:val="bullet"/>
      <w:lvlText w:val="•"/>
      <w:lvlJc w:val="left"/>
      <w:pPr>
        <w:ind w:left="2193" w:hanging="104"/>
      </w:pPr>
      <w:rPr>
        <w:rFonts w:hint="default"/>
      </w:rPr>
    </w:lvl>
    <w:lvl w:ilvl="4" w:tplc="0A104F06">
      <w:start w:val="1"/>
      <w:numFmt w:val="bullet"/>
      <w:lvlText w:val="•"/>
      <w:lvlJc w:val="left"/>
      <w:pPr>
        <w:ind w:left="2791" w:hanging="104"/>
      </w:pPr>
      <w:rPr>
        <w:rFonts w:hint="default"/>
      </w:rPr>
    </w:lvl>
    <w:lvl w:ilvl="5" w:tplc="EA207CE0">
      <w:start w:val="1"/>
      <w:numFmt w:val="bullet"/>
      <w:lvlText w:val="•"/>
      <w:lvlJc w:val="left"/>
      <w:pPr>
        <w:ind w:left="3388" w:hanging="104"/>
      </w:pPr>
      <w:rPr>
        <w:rFonts w:hint="default"/>
      </w:rPr>
    </w:lvl>
    <w:lvl w:ilvl="6" w:tplc="F94428CC">
      <w:start w:val="1"/>
      <w:numFmt w:val="bullet"/>
      <w:lvlText w:val="•"/>
      <w:lvlJc w:val="left"/>
      <w:pPr>
        <w:ind w:left="3986" w:hanging="104"/>
      </w:pPr>
      <w:rPr>
        <w:rFonts w:hint="default"/>
      </w:rPr>
    </w:lvl>
    <w:lvl w:ilvl="7" w:tplc="9C448D04">
      <w:start w:val="1"/>
      <w:numFmt w:val="bullet"/>
      <w:lvlText w:val="•"/>
      <w:lvlJc w:val="left"/>
      <w:pPr>
        <w:ind w:left="4584" w:hanging="104"/>
      </w:pPr>
      <w:rPr>
        <w:rFonts w:hint="default"/>
      </w:rPr>
    </w:lvl>
    <w:lvl w:ilvl="8" w:tplc="45DEBAD6">
      <w:start w:val="1"/>
      <w:numFmt w:val="bullet"/>
      <w:lvlText w:val="•"/>
      <w:lvlJc w:val="left"/>
      <w:pPr>
        <w:ind w:left="5182" w:hanging="104"/>
      </w:pPr>
      <w:rPr>
        <w:rFonts w:hint="default"/>
      </w:rPr>
    </w:lvl>
  </w:abstractNum>
  <w:num w:numId="1" w16cid:durableId="1713769512">
    <w:abstractNumId w:val="4"/>
  </w:num>
  <w:num w:numId="2" w16cid:durableId="184759084">
    <w:abstractNumId w:val="3"/>
  </w:num>
  <w:num w:numId="3" w16cid:durableId="707412013">
    <w:abstractNumId w:val="2"/>
  </w:num>
  <w:num w:numId="4" w16cid:durableId="892037929">
    <w:abstractNumId w:val="0"/>
  </w:num>
  <w:num w:numId="5" w16cid:durableId="1396313702">
    <w:abstractNumId w:val="5"/>
  </w:num>
  <w:num w:numId="6" w16cid:durableId="17092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60F"/>
    <w:rsid w:val="000177FF"/>
    <w:rsid w:val="00036285"/>
    <w:rsid w:val="00083EA2"/>
    <w:rsid w:val="001133B6"/>
    <w:rsid w:val="00151858"/>
    <w:rsid w:val="0022360F"/>
    <w:rsid w:val="00314447"/>
    <w:rsid w:val="00337329"/>
    <w:rsid w:val="004D2978"/>
    <w:rsid w:val="00594DE0"/>
    <w:rsid w:val="00602F98"/>
    <w:rsid w:val="006656C4"/>
    <w:rsid w:val="00667341"/>
    <w:rsid w:val="00673C8C"/>
    <w:rsid w:val="0069145E"/>
    <w:rsid w:val="006E7C4A"/>
    <w:rsid w:val="00787815"/>
    <w:rsid w:val="007C3530"/>
    <w:rsid w:val="007C66F0"/>
    <w:rsid w:val="007F1212"/>
    <w:rsid w:val="00820810"/>
    <w:rsid w:val="008241B6"/>
    <w:rsid w:val="008507EB"/>
    <w:rsid w:val="00943E91"/>
    <w:rsid w:val="009B5F6D"/>
    <w:rsid w:val="009D5FC5"/>
    <w:rsid w:val="00AF7B08"/>
    <w:rsid w:val="00B27F3A"/>
    <w:rsid w:val="00B461B3"/>
    <w:rsid w:val="00C23F55"/>
    <w:rsid w:val="00CB5E03"/>
    <w:rsid w:val="00D81E05"/>
    <w:rsid w:val="00E97141"/>
    <w:rsid w:val="00F51EFE"/>
    <w:rsid w:val="00FB1987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B410E"/>
  <w15:chartTrackingRefBased/>
  <w15:docId w15:val="{AA4E27EF-3E6E-4219-AE94-E8BE681A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60F"/>
    <w:pPr>
      <w:widowControl w:val="0"/>
      <w:spacing w:after="0" w:line="240" w:lineRule="auto"/>
    </w:pPr>
    <w:rPr>
      <w:lang w:val="en-US"/>
    </w:rPr>
  </w:style>
  <w:style w:type="paragraph" w:styleId="Titre1">
    <w:name w:val="heading 1"/>
    <w:basedOn w:val="Normal"/>
    <w:link w:val="Titre1Car"/>
    <w:uiPriority w:val="1"/>
    <w:qFormat/>
    <w:rsid w:val="0022360F"/>
    <w:pPr>
      <w:spacing w:before="21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Titre2">
    <w:name w:val="heading 2"/>
    <w:basedOn w:val="Normal"/>
    <w:link w:val="Titre2Car"/>
    <w:uiPriority w:val="1"/>
    <w:qFormat/>
    <w:rsid w:val="0022360F"/>
    <w:pPr>
      <w:spacing w:before="56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Normal"/>
    <w:link w:val="Titre3Car"/>
    <w:uiPriority w:val="1"/>
    <w:qFormat/>
    <w:rsid w:val="0022360F"/>
    <w:pPr>
      <w:ind w:left="118"/>
      <w:outlineLvl w:val="2"/>
    </w:pPr>
    <w:rPr>
      <w:rFonts w:ascii="Calibri" w:eastAsia="Calibri" w:hAnsi="Calibri"/>
    </w:rPr>
  </w:style>
  <w:style w:type="paragraph" w:styleId="Titre4">
    <w:name w:val="heading 4"/>
    <w:basedOn w:val="Normal"/>
    <w:link w:val="Titre4Car"/>
    <w:uiPriority w:val="1"/>
    <w:qFormat/>
    <w:rsid w:val="0022360F"/>
    <w:pPr>
      <w:ind w:left="118"/>
      <w:outlineLvl w:val="3"/>
    </w:pPr>
    <w:rPr>
      <w:rFonts w:ascii="Calibri" w:eastAsia="Calibri" w:hAnsi="Calibri"/>
      <w:b/>
      <w:bCs/>
      <w:sz w:val="20"/>
      <w:szCs w:val="20"/>
    </w:rPr>
  </w:style>
  <w:style w:type="paragraph" w:styleId="Titre5">
    <w:name w:val="heading 5"/>
    <w:basedOn w:val="Normal"/>
    <w:link w:val="Titre5Car"/>
    <w:uiPriority w:val="1"/>
    <w:qFormat/>
    <w:rsid w:val="0022360F"/>
    <w:pPr>
      <w:spacing w:before="118"/>
      <w:ind w:left="130"/>
      <w:outlineLvl w:val="4"/>
    </w:pPr>
    <w:rPr>
      <w:rFonts w:ascii="Trebuchet MS" w:eastAsia="Trebuchet MS" w:hAnsi="Trebuchet MS"/>
      <w:b/>
      <w:bCs/>
      <w:sz w:val="18"/>
      <w:szCs w:val="18"/>
    </w:rPr>
  </w:style>
  <w:style w:type="paragraph" w:styleId="Titre6">
    <w:name w:val="heading 6"/>
    <w:basedOn w:val="Normal"/>
    <w:link w:val="Titre6Car"/>
    <w:uiPriority w:val="1"/>
    <w:qFormat/>
    <w:rsid w:val="0022360F"/>
    <w:pPr>
      <w:spacing w:before="27"/>
      <w:outlineLvl w:val="5"/>
    </w:pPr>
    <w:rPr>
      <w:rFonts w:ascii="Calibri" w:eastAsia="Calibri" w:hAnsi="Calibri"/>
      <w:sz w:val="16"/>
      <w:szCs w:val="16"/>
    </w:rPr>
  </w:style>
  <w:style w:type="paragraph" w:styleId="Titre7">
    <w:name w:val="heading 7"/>
    <w:basedOn w:val="Normal"/>
    <w:link w:val="Titre7Car"/>
    <w:uiPriority w:val="1"/>
    <w:qFormat/>
    <w:rsid w:val="0022360F"/>
    <w:pPr>
      <w:ind w:left="130"/>
      <w:outlineLvl w:val="6"/>
    </w:pPr>
    <w:rPr>
      <w:rFonts w:ascii="Trebuchet MS" w:eastAsia="Trebuchet MS" w:hAnsi="Trebuchet MS"/>
      <w:b/>
      <w:bCs/>
      <w:sz w:val="14"/>
      <w:szCs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22360F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1"/>
    <w:rsid w:val="0022360F"/>
    <w:rPr>
      <w:rFonts w:ascii="Calibri" w:eastAsia="Calibri" w:hAnsi="Calibri"/>
      <w:b/>
      <w:bCs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22360F"/>
    <w:rPr>
      <w:rFonts w:ascii="Calibri" w:eastAsia="Calibri" w:hAnsi="Calibri"/>
      <w:lang w:val="en-US"/>
    </w:rPr>
  </w:style>
  <w:style w:type="character" w:customStyle="1" w:styleId="Titre4Car">
    <w:name w:val="Titre 4 Car"/>
    <w:basedOn w:val="Policepardfaut"/>
    <w:link w:val="Titre4"/>
    <w:uiPriority w:val="1"/>
    <w:rsid w:val="0022360F"/>
    <w:rPr>
      <w:rFonts w:ascii="Calibri" w:eastAsia="Calibri" w:hAnsi="Calibri"/>
      <w:b/>
      <w:bCs/>
      <w:sz w:val="20"/>
      <w:szCs w:val="20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22360F"/>
    <w:rPr>
      <w:rFonts w:ascii="Trebuchet MS" w:eastAsia="Trebuchet MS" w:hAnsi="Trebuchet MS"/>
      <w:b/>
      <w:bCs/>
      <w:sz w:val="18"/>
      <w:szCs w:val="18"/>
      <w:lang w:val="en-US"/>
    </w:rPr>
  </w:style>
  <w:style w:type="character" w:customStyle="1" w:styleId="Titre6Car">
    <w:name w:val="Titre 6 Car"/>
    <w:basedOn w:val="Policepardfaut"/>
    <w:link w:val="Titre6"/>
    <w:uiPriority w:val="1"/>
    <w:rsid w:val="0022360F"/>
    <w:rPr>
      <w:rFonts w:ascii="Calibri" w:eastAsia="Calibri" w:hAnsi="Calibri"/>
      <w:sz w:val="16"/>
      <w:szCs w:val="16"/>
      <w:lang w:val="en-US"/>
    </w:rPr>
  </w:style>
  <w:style w:type="character" w:customStyle="1" w:styleId="Titre7Car">
    <w:name w:val="Titre 7 Car"/>
    <w:basedOn w:val="Policepardfaut"/>
    <w:link w:val="Titre7"/>
    <w:uiPriority w:val="1"/>
    <w:rsid w:val="0022360F"/>
    <w:rPr>
      <w:rFonts w:ascii="Trebuchet MS" w:eastAsia="Trebuchet MS" w:hAnsi="Trebuchet MS"/>
      <w:b/>
      <w:bCs/>
      <w:sz w:val="14"/>
      <w:szCs w:val="14"/>
      <w:lang w:val="en-US"/>
    </w:rPr>
  </w:style>
  <w:style w:type="table" w:customStyle="1" w:styleId="TableNormal">
    <w:name w:val="Table Normal"/>
    <w:uiPriority w:val="2"/>
    <w:semiHidden/>
    <w:unhideWhenUsed/>
    <w:qFormat/>
    <w:rsid w:val="0022360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2360F"/>
    <w:pPr>
      <w:ind w:left="130"/>
    </w:pPr>
    <w:rPr>
      <w:rFonts w:ascii="Tahoma" w:eastAsia="Tahoma" w:hAnsi="Tahoma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22360F"/>
    <w:rPr>
      <w:rFonts w:ascii="Tahoma" w:eastAsia="Tahoma" w:hAnsi="Tahoma"/>
      <w:sz w:val="14"/>
      <w:szCs w:val="14"/>
      <w:lang w:val="en-US"/>
    </w:rPr>
  </w:style>
  <w:style w:type="paragraph" w:styleId="Paragraphedeliste">
    <w:name w:val="List Paragraph"/>
    <w:basedOn w:val="Normal"/>
    <w:uiPriority w:val="1"/>
    <w:qFormat/>
    <w:rsid w:val="0022360F"/>
  </w:style>
  <w:style w:type="paragraph" w:customStyle="1" w:styleId="TableParagraph">
    <w:name w:val="Table Paragraph"/>
    <w:basedOn w:val="Normal"/>
    <w:uiPriority w:val="1"/>
    <w:qFormat/>
    <w:rsid w:val="0022360F"/>
  </w:style>
  <w:style w:type="paragraph" w:styleId="En-tte">
    <w:name w:val="header"/>
    <w:basedOn w:val="Normal"/>
    <w:link w:val="En-tteCar"/>
    <w:uiPriority w:val="99"/>
    <w:unhideWhenUsed/>
    <w:rsid w:val="00E971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7141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971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7141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D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DE0"/>
    <w:rPr>
      <w:rFonts w:ascii="Segoe UI" w:hAnsi="Segoe UI" w:cs="Segoe UI"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CB5E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5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embleegenerale@atlantasanad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966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Tahri Mehdi</dc:creator>
  <cp:keywords/>
  <dc:description/>
  <cp:lastModifiedBy>salima skalli</cp:lastModifiedBy>
  <cp:revision>11</cp:revision>
  <cp:lastPrinted>2022-03-11T11:03:00Z</cp:lastPrinted>
  <dcterms:created xsi:type="dcterms:W3CDTF">2024-04-02T15:11:00Z</dcterms:created>
  <dcterms:modified xsi:type="dcterms:W3CDTF">2024-04-03T15:25:00Z</dcterms:modified>
</cp:coreProperties>
</file>